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92658C" w:rsidRPr="00CA1E68" w:rsidRDefault="0092658C" w:rsidP="0092658C">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60BBE" w:rsidRDefault="00760BBE" w:rsidP="00F476D9">
      <w:pPr>
        <w:jc w:val="center"/>
        <w:rPr>
          <w:rFonts w:asciiTheme="majorBidi" w:hAnsiTheme="majorBidi" w:cs="mohammad bold art 1"/>
          <w:b/>
          <w:bCs/>
          <w:sz w:val="4"/>
          <w:szCs w:val="4"/>
        </w:rPr>
      </w:pPr>
    </w:p>
    <w:p w:rsidR="0092658C" w:rsidRPr="00760BBE" w:rsidRDefault="0092658C" w:rsidP="00F476D9">
      <w:pPr>
        <w:jc w:val="center"/>
        <w:rPr>
          <w:rFonts w:asciiTheme="majorBidi" w:hAnsiTheme="majorBidi" w:cs="mohammad bold art 1"/>
          <w:b/>
          <w:bCs/>
          <w:sz w:val="4"/>
          <w:szCs w:val="4"/>
          <w:rtl/>
        </w:rPr>
      </w:pPr>
    </w:p>
    <w:p w:rsidR="00466CD6" w:rsidRPr="002279F3" w:rsidRDefault="00760BBE" w:rsidP="002F5C3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F476D9">
        <w:rPr>
          <w:rFonts w:asciiTheme="majorBidi" w:hAnsiTheme="majorBidi" w:cs="mohammad bold art 1" w:hint="cs"/>
          <w:b/>
          <w:bCs/>
          <w:sz w:val="44"/>
          <w:szCs w:val="44"/>
          <w:rtl/>
        </w:rPr>
        <w:t>الشريعة وأصول الدين</w:t>
      </w:r>
    </w:p>
    <w:p w:rsidR="00D35D19" w:rsidRPr="002279F3" w:rsidRDefault="00771B1F" w:rsidP="00CF1B2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F476D9" w:rsidRPr="00F476D9">
        <w:rPr>
          <w:rFonts w:asciiTheme="majorBidi" w:hAnsiTheme="majorBidi" w:cs="mohammad bold art 1" w:hint="eastAsia"/>
          <w:b/>
          <w:bCs/>
          <w:sz w:val="44"/>
          <w:szCs w:val="44"/>
          <w:rtl/>
        </w:rPr>
        <w:t>برنامج</w:t>
      </w:r>
      <w:r w:rsidR="00F476D9" w:rsidRPr="00F476D9">
        <w:rPr>
          <w:rFonts w:asciiTheme="majorBidi" w:hAnsiTheme="majorBidi" w:cs="mohammad bold art 1"/>
          <w:b/>
          <w:bCs/>
          <w:sz w:val="44"/>
          <w:szCs w:val="44"/>
          <w:rtl/>
        </w:rPr>
        <w:t xml:space="preserve"> </w:t>
      </w:r>
      <w:r w:rsidR="00CF1B2F">
        <w:rPr>
          <w:rFonts w:asciiTheme="majorBidi" w:hAnsiTheme="majorBidi" w:cs="mohammad bold art 1" w:hint="cs"/>
          <w:b/>
          <w:bCs/>
          <w:sz w:val="44"/>
          <w:szCs w:val="44"/>
          <w:rtl/>
        </w:rPr>
        <w:t>الشريعة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Pr="0092658C" w:rsidRDefault="00771B1F" w:rsidP="00AC36EF">
      <w:pPr>
        <w:rPr>
          <w:sz w:val="4"/>
          <w:szCs w:val="4"/>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Pr="005C39C1" w:rsidRDefault="0092658C" w:rsidP="005C39C1">
      <w:pPr>
        <w:rPr>
          <w:rFonts w:asciiTheme="majorBidi" w:hAnsiTheme="majorBidi" w:cstheme="majorBidi" w:hint="cs"/>
          <w:b/>
          <w:bCs/>
          <w:sz w:val="34"/>
          <w:szCs w:val="34"/>
          <w:rtl/>
        </w:rPr>
      </w:pPr>
      <w:r w:rsidRPr="00572CB3">
        <w:rPr>
          <w:rFonts w:asciiTheme="majorBidi" w:hAnsiTheme="majorBidi" w:cstheme="majorBidi"/>
          <w:b/>
          <w:bCs/>
          <w:sz w:val="34"/>
          <w:szCs w:val="34"/>
          <w:rtl/>
        </w:rPr>
        <w:t xml:space="preserve">الإصدار </w:t>
      </w:r>
      <w:r w:rsidR="005C39C1">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5C39C1">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5C39C1">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5C39C1">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CF1B2F" w:rsidRDefault="00CF1B2F" w:rsidP="00760BBE">
      <w:pPr>
        <w:rPr>
          <w:rFonts w:ascii="Calibri" w:eastAsia="Times New Roman" w:hAnsi="Calibri" w:cs="Arial"/>
          <w:rtl/>
        </w:rPr>
      </w:pPr>
      <w:r w:rsidRPr="00CF1B2F">
        <w:rPr>
          <w:rFonts w:ascii="Times New Roman" w:eastAsia="Times New Roman" w:hAnsi="Times New Roman" w:cs="Times New Roman"/>
          <w:b/>
          <w:bCs/>
          <w:sz w:val="44"/>
          <w:szCs w:val="44"/>
          <w:rtl/>
        </w:rPr>
        <w:lastRenderedPageBreak/>
        <w:t>مقدمة :</w:t>
      </w:r>
    </w:p>
    <w:p w:rsidR="00C17644" w:rsidRPr="00760BBE" w:rsidRDefault="00C17644" w:rsidP="00C17644">
      <w:pPr>
        <w:spacing w:line="360" w:lineRule="auto"/>
        <w:ind w:firstLine="720"/>
        <w:jc w:val="both"/>
        <w:rPr>
          <w:rFonts w:asciiTheme="majorBidi" w:eastAsia="Times New Roman" w:hAnsiTheme="majorBidi" w:cstheme="majorBidi"/>
          <w:sz w:val="30"/>
          <w:szCs w:val="30"/>
        </w:rPr>
      </w:pPr>
      <w:r w:rsidRPr="00760BBE">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60BBE">
        <w:rPr>
          <w:rFonts w:asciiTheme="majorBidi" w:eastAsia="Times New Roman" w:hAnsiTheme="majorBidi" w:cstheme="majorBidi"/>
          <w:sz w:val="30"/>
          <w:szCs w:val="30"/>
        </w:rPr>
        <w:t>KPI-P-03)</w:t>
      </w:r>
      <w:r w:rsidRPr="00760BBE">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17644" w:rsidRPr="00760BBE" w:rsidRDefault="00C17644" w:rsidP="00C17644">
      <w:pPr>
        <w:spacing w:line="360" w:lineRule="auto"/>
        <w:ind w:firstLine="720"/>
        <w:jc w:val="both"/>
        <w:rPr>
          <w:rFonts w:asciiTheme="majorBidi" w:eastAsia="Times New Roman" w:hAnsiTheme="majorBidi" w:cstheme="majorBidi"/>
          <w:sz w:val="30"/>
          <w:szCs w:val="30"/>
          <w:rtl/>
        </w:rPr>
      </w:pPr>
      <w:r w:rsidRPr="00760BBE">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760BBE">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60BBE">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760BBE">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17644" w:rsidRPr="00760BBE" w:rsidRDefault="00C17644" w:rsidP="00C17644">
      <w:pPr>
        <w:spacing w:line="360" w:lineRule="auto"/>
        <w:jc w:val="center"/>
        <w:rPr>
          <w:rFonts w:asciiTheme="majorBidi" w:eastAsia="Times New Roman" w:hAnsiTheme="majorBidi" w:cstheme="majorBidi"/>
          <w:sz w:val="30"/>
          <w:szCs w:val="30"/>
          <w:rtl/>
        </w:rPr>
      </w:pPr>
      <w:r w:rsidRPr="00760BBE">
        <w:rPr>
          <w:rFonts w:asciiTheme="majorBidi" w:eastAsia="Times New Roman" w:hAnsiTheme="majorBidi" w:cstheme="majorBidi"/>
          <w:sz w:val="30"/>
          <w:szCs w:val="30"/>
          <w:rtl/>
        </w:rPr>
        <w:t>والله ولي التوفيق..</w:t>
      </w:r>
    </w:p>
    <w:p w:rsidR="00C17644" w:rsidRPr="00760BBE" w:rsidRDefault="00C17644" w:rsidP="00C17644">
      <w:pPr>
        <w:spacing w:line="360" w:lineRule="auto"/>
        <w:jc w:val="center"/>
        <w:rPr>
          <w:rFonts w:asciiTheme="majorBidi" w:eastAsia="Times New Roman" w:hAnsiTheme="majorBidi" w:cstheme="majorBidi"/>
          <w:b/>
          <w:bCs/>
          <w:sz w:val="30"/>
          <w:szCs w:val="30"/>
          <w:rtl/>
        </w:rPr>
      </w:pPr>
      <w:r w:rsidRPr="00760BBE">
        <w:rPr>
          <w:rFonts w:asciiTheme="majorBidi" w:eastAsia="Times New Roman" w:hAnsiTheme="majorBidi" w:cstheme="majorBidi"/>
          <w:sz w:val="30"/>
          <w:szCs w:val="30"/>
          <w:rtl/>
        </w:rPr>
        <w:t xml:space="preserve">                                                                                       </w:t>
      </w:r>
      <w:r w:rsidRPr="00760BBE">
        <w:rPr>
          <w:rFonts w:asciiTheme="majorBidi" w:eastAsia="Times New Roman" w:hAnsiTheme="majorBidi" w:cstheme="majorBidi"/>
          <w:b/>
          <w:bCs/>
          <w:sz w:val="30"/>
          <w:szCs w:val="30"/>
          <w:rtl/>
        </w:rPr>
        <w:t>رئيس وحدة قياس الأداء</w:t>
      </w:r>
    </w:p>
    <w:p w:rsidR="00C17644" w:rsidRPr="00760BBE" w:rsidRDefault="00C17644" w:rsidP="00C17644">
      <w:pPr>
        <w:spacing w:line="480" w:lineRule="auto"/>
        <w:jc w:val="center"/>
        <w:rPr>
          <w:rFonts w:asciiTheme="majorBidi" w:eastAsia="Times New Roman" w:hAnsiTheme="majorBidi" w:cstheme="majorBidi"/>
          <w:sz w:val="30"/>
          <w:szCs w:val="30"/>
          <w:rtl/>
        </w:rPr>
      </w:pPr>
      <w:r w:rsidRPr="00760BBE">
        <w:rPr>
          <w:rFonts w:asciiTheme="majorBidi" w:eastAsia="Times New Roman" w:hAnsiTheme="majorBidi" w:cstheme="majorBidi"/>
          <w:sz w:val="30"/>
          <w:szCs w:val="30"/>
          <w:rtl/>
        </w:rPr>
        <w:t xml:space="preserve">                                                                                       د. هدى يحيى اليامي</w:t>
      </w: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hint="cs"/>
          <w:rtl/>
        </w:rPr>
      </w:pPr>
    </w:p>
    <w:p w:rsidR="005C39C1" w:rsidRDefault="005C39C1" w:rsidP="00C17644">
      <w:pPr>
        <w:ind w:left="-567"/>
        <w:rPr>
          <w:rFonts w:ascii="Calibri" w:eastAsia="Times New Roman" w:hAnsi="Calibri" w:cs="Arial"/>
          <w:rtl/>
        </w:rPr>
      </w:pPr>
    </w:p>
    <w:p w:rsidR="00CF1B2F" w:rsidRPr="00CF1B2F" w:rsidRDefault="00CF1B2F" w:rsidP="00760BBE">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b/>
          <w:bCs/>
          <w:sz w:val="28"/>
          <w:szCs w:val="28"/>
          <w:rtl/>
        </w:rPr>
        <w:lastRenderedPageBreak/>
        <w:t>ملخص عام</w:t>
      </w:r>
      <w:r w:rsidRPr="00CF1B2F">
        <w:rPr>
          <w:rFonts w:ascii="Times New Roman" w:eastAsia="Times New Roman" w:hAnsi="Times New Roman" w:cs="Times New Roman"/>
          <w:sz w:val="28"/>
          <w:szCs w:val="28"/>
          <w:rtl/>
        </w:rPr>
        <w:t xml:space="preserve">: </w:t>
      </w:r>
    </w:p>
    <w:p w:rsidR="00CF1B2F" w:rsidRPr="00CF1B2F" w:rsidRDefault="00CF1B2F" w:rsidP="00760BBE">
      <w:pPr>
        <w:ind w:firstLine="425"/>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CF1B2F" w:rsidRPr="00CF1B2F" w:rsidRDefault="00CF1B2F" w:rsidP="005C39C1">
      <w:pPr>
        <w:ind w:firstLine="425"/>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وقد أظهرت النتائج أن نسبة تقييم الطلاب لجودة مقررات برنامج الشريعة هي  (</w:t>
      </w:r>
      <w:r w:rsidR="005C39C1">
        <w:rPr>
          <w:rFonts w:ascii="Times New Roman" w:eastAsia="Times New Roman" w:hAnsi="Times New Roman" w:cs="Times New Roman"/>
          <w:sz w:val="28"/>
          <w:szCs w:val="28"/>
        </w:rPr>
        <w:t>85.4</w:t>
      </w:r>
      <w:r w:rsidRPr="00CF1B2F">
        <w:rPr>
          <w:rFonts w:ascii="Times New Roman" w:eastAsia="Times New Roman" w:hAnsi="Times New Roman" w:cs="Times New Roman"/>
          <w:sz w:val="28"/>
          <w:szCs w:val="28"/>
          <w:rtl/>
        </w:rPr>
        <w:t>%) وبمتوسط عام (</w:t>
      </w:r>
      <w:r w:rsidR="005C39C1">
        <w:rPr>
          <w:rFonts w:ascii="Times New Roman" w:eastAsia="Times New Roman" w:hAnsi="Times New Roman" w:cs="Times New Roman"/>
          <w:sz w:val="28"/>
          <w:szCs w:val="28"/>
        </w:rPr>
        <w:t>4.27</w:t>
      </w:r>
      <w:r w:rsidRPr="00CF1B2F">
        <w:rPr>
          <w:rFonts w:ascii="Times New Roman" w:eastAsia="Times New Roman" w:hAnsi="Times New Roman" w:cs="Times New Roman"/>
          <w:sz w:val="28"/>
          <w:szCs w:val="28"/>
          <w:rtl/>
        </w:rPr>
        <w:t>)  وهي أعلى من النسبة المستهدفة, (أنظر جدول 1 والشكل البياني).</w:t>
      </w:r>
    </w:p>
    <w:p w:rsidR="00CF1B2F" w:rsidRPr="00760BBE" w:rsidRDefault="00CF1B2F" w:rsidP="005C39C1">
      <w:pPr>
        <w:jc w:val="center"/>
        <w:rPr>
          <w:rFonts w:ascii="Times New Roman" w:eastAsia="Times New Roman" w:hAnsi="Times New Roman" w:cs="Times New Roman"/>
          <w:b/>
          <w:bCs/>
          <w:color w:val="000000" w:themeColor="text1"/>
          <w:sz w:val="28"/>
          <w:szCs w:val="28"/>
          <w:rtl/>
        </w:rPr>
      </w:pPr>
      <w:r w:rsidRPr="00760BBE">
        <w:rPr>
          <w:rFonts w:ascii="Times New Roman" w:eastAsia="Times New Roman" w:hAnsi="Times New Roman" w:cs="Times New Roman"/>
          <w:b/>
          <w:bCs/>
          <w:color w:val="000000" w:themeColor="text1"/>
          <w:sz w:val="28"/>
          <w:szCs w:val="28"/>
          <w:rtl/>
        </w:rPr>
        <w:t>جدول (1):مقارنة نتائج تقييم الطلاب لجودة مقررات برنامج الشريعة من العام  1437/1438هـ وحتى العام  14</w:t>
      </w:r>
      <w:r w:rsidR="000C79CD">
        <w:rPr>
          <w:rFonts w:ascii="Times New Roman" w:eastAsia="Times New Roman" w:hAnsi="Times New Roman" w:cs="Times New Roman" w:hint="cs"/>
          <w:b/>
          <w:bCs/>
          <w:color w:val="000000" w:themeColor="text1"/>
          <w:sz w:val="28"/>
          <w:szCs w:val="28"/>
          <w:rtl/>
        </w:rPr>
        <w:t>4</w:t>
      </w:r>
      <w:r w:rsidR="005C39C1">
        <w:rPr>
          <w:rFonts w:ascii="Times New Roman" w:eastAsia="Times New Roman" w:hAnsi="Times New Roman" w:cs="Times New Roman" w:hint="cs"/>
          <w:b/>
          <w:bCs/>
          <w:color w:val="000000" w:themeColor="text1"/>
          <w:sz w:val="28"/>
          <w:szCs w:val="28"/>
          <w:rtl/>
        </w:rPr>
        <w:t>1</w:t>
      </w:r>
      <w:r w:rsidRPr="00760BBE">
        <w:rPr>
          <w:rFonts w:ascii="Times New Roman" w:eastAsia="Times New Roman" w:hAnsi="Times New Roman" w:cs="Times New Roman"/>
          <w:b/>
          <w:bCs/>
          <w:color w:val="000000" w:themeColor="text1"/>
          <w:sz w:val="28"/>
          <w:szCs w:val="28"/>
          <w:rtl/>
        </w:rPr>
        <w:t xml:space="preserve"> /144</w:t>
      </w:r>
      <w:r w:rsidR="005C39C1">
        <w:rPr>
          <w:rFonts w:ascii="Times New Roman" w:eastAsia="Times New Roman" w:hAnsi="Times New Roman" w:cs="Times New Roman" w:hint="cs"/>
          <w:b/>
          <w:bCs/>
          <w:color w:val="000000" w:themeColor="text1"/>
          <w:sz w:val="28"/>
          <w:szCs w:val="28"/>
          <w:rtl/>
        </w:rPr>
        <w:t>2</w:t>
      </w:r>
      <w:r w:rsidRPr="00760BBE">
        <w:rPr>
          <w:rFonts w:ascii="Times New Roman" w:eastAsia="Times New Roman" w:hAnsi="Times New Roman" w:cs="Times New Roman"/>
          <w:b/>
          <w:bCs/>
          <w:color w:val="000000" w:themeColor="text1"/>
          <w:sz w:val="28"/>
          <w:szCs w:val="28"/>
          <w:rtl/>
        </w:rPr>
        <w:t>هـ</w:t>
      </w:r>
    </w:p>
    <w:tbl>
      <w:tblPr>
        <w:tblStyle w:val="-30"/>
        <w:bidiVisual/>
        <w:tblW w:w="11035" w:type="dxa"/>
        <w:jc w:val="center"/>
        <w:tblInd w:w="593" w:type="dxa"/>
        <w:tblLook w:val="04A0" w:firstRow="1" w:lastRow="0" w:firstColumn="1" w:lastColumn="0" w:noHBand="0" w:noVBand="1"/>
      </w:tblPr>
      <w:tblGrid>
        <w:gridCol w:w="1000"/>
        <w:gridCol w:w="1153"/>
        <w:gridCol w:w="1152"/>
        <w:gridCol w:w="1107"/>
        <w:gridCol w:w="1310"/>
        <w:gridCol w:w="1152"/>
        <w:gridCol w:w="1192"/>
        <w:gridCol w:w="985"/>
        <w:gridCol w:w="992"/>
        <w:gridCol w:w="992"/>
      </w:tblGrid>
      <w:tr w:rsidR="005C39C1" w:rsidRPr="000C79CD" w:rsidTr="005C39C1">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00" w:type="dxa"/>
            <w:noWrap/>
            <w:hideMark/>
          </w:tcPr>
          <w:p w:rsidR="005C39C1" w:rsidRPr="000C79CD" w:rsidRDefault="005C39C1" w:rsidP="00760BBE">
            <w:pPr>
              <w:jc w:val="center"/>
              <w:rPr>
                <w:rFonts w:ascii="Simplified Arabic" w:hAnsi="Simplified Arabic" w:cs="Simplified Arabic"/>
                <w:b w:val="0"/>
                <w:bCs w:val="0"/>
                <w:color w:val="000000"/>
                <w:rtl/>
              </w:rPr>
            </w:pPr>
            <w:r w:rsidRPr="000C79CD">
              <w:rPr>
                <w:rFonts w:ascii="Simplified Arabic" w:hAnsi="Simplified Arabic" w:cs="Simplified Arabic"/>
                <w:b w:val="0"/>
                <w:bCs w:val="0"/>
                <w:color w:val="000000"/>
                <w:rtl/>
              </w:rPr>
              <w:t>الشريعة</w:t>
            </w:r>
          </w:p>
        </w:tc>
        <w:tc>
          <w:tcPr>
            <w:tcW w:w="1153"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37-38</w:t>
            </w:r>
          </w:p>
        </w:tc>
        <w:tc>
          <w:tcPr>
            <w:tcW w:w="1152"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37-38</w:t>
            </w:r>
          </w:p>
        </w:tc>
        <w:tc>
          <w:tcPr>
            <w:tcW w:w="1107"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38-39</w:t>
            </w:r>
          </w:p>
        </w:tc>
        <w:tc>
          <w:tcPr>
            <w:tcW w:w="1310"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38-39</w:t>
            </w:r>
          </w:p>
        </w:tc>
        <w:tc>
          <w:tcPr>
            <w:tcW w:w="1152"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39-40</w:t>
            </w:r>
          </w:p>
        </w:tc>
        <w:tc>
          <w:tcPr>
            <w:tcW w:w="1192" w:type="dxa"/>
            <w:hideMark/>
          </w:tcPr>
          <w:p w:rsidR="005C39C1" w:rsidRPr="000C79CD" w:rsidRDefault="005C39C1"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39-40</w:t>
            </w:r>
          </w:p>
        </w:tc>
        <w:tc>
          <w:tcPr>
            <w:tcW w:w="985" w:type="dxa"/>
          </w:tcPr>
          <w:p w:rsidR="005C39C1" w:rsidRPr="000C79CD" w:rsidRDefault="005C39C1" w:rsidP="000C79C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 xml:space="preserve">الفصل </w:t>
            </w:r>
            <w:r>
              <w:rPr>
                <w:rFonts w:ascii="Simplified Arabic" w:hAnsi="Simplified Arabic" w:cs="Simplified Arabic" w:hint="cs"/>
                <w:b w:val="0"/>
                <w:bCs w:val="0"/>
                <w:color w:val="000000"/>
                <w:rtl/>
              </w:rPr>
              <w:t>الاول</w:t>
            </w:r>
            <w:r w:rsidRPr="000C79CD">
              <w:rPr>
                <w:rFonts w:ascii="Simplified Arabic" w:hAnsi="Simplified Arabic" w:cs="Simplified Arabic"/>
                <w:b w:val="0"/>
                <w:bCs w:val="0"/>
                <w:color w:val="000000"/>
                <w:rtl/>
              </w:rPr>
              <w:t xml:space="preserve"> </w:t>
            </w:r>
            <w:r>
              <w:rPr>
                <w:rFonts w:ascii="Simplified Arabic" w:hAnsi="Simplified Arabic" w:cs="Simplified Arabic" w:hint="cs"/>
                <w:b w:val="0"/>
                <w:bCs w:val="0"/>
                <w:color w:val="000000"/>
                <w:rtl/>
              </w:rPr>
              <w:t>40</w:t>
            </w:r>
            <w:r w:rsidRPr="000C79CD">
              <w:rPr>
                <w:rFonts w:ascii="Simplified Arabic" w:hAnsi="Simplified Arabic" w:cs="Simplified Arabic"/>
                <w:b w:val="0"/>
                <w:bCs w:val="0"/>
                <w:color w:val="000000"/>
                <w:rtl/>
              </w:rPr>
              <w:t>-</w:t>
            </w:r>
            <w:r>
              <w:rPr>
                <w:rFonts w:ascii="Simplified Arabic" w:hAnsi="Simplified Arabic" w:cs="Simplified Arabic" w:hint="cs"/>
                <w:b w:val="0"/>
                <w:bCs w:val="0"/>
                <w:color w:val="000000"/>
                <w:rtl/>
              </w:rPr>
              <w:t>41</w:t>
            </w:r>
          </w:p>
        </w:tc>
        <w:tc>
          <w:tcPr>
            <w:tcW w:w="992" w:type="dxa"/>
          </w:tcPr>
          <w:p w:rsidR="005C39C1" w:rsidRPr="000C79CD" w:rsidRDefault="005C39C1" w:rsidP="0032135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 xml:space="preserve">الفصل </w:t>
            </w:r>
            <w:r>
              <w:rPr>
                <w:rFonts w:ascii="Simplified Arabic" w:hAnsi="Simplified Arabic" w:cs="Simplified Arabic" w:hint="cs"/>
                <w:b w:val="0"/>
                <w:bCs w:val="0"/>
                <w:color w:val="000000"/>
                <w:rtl/>
              </w:rPr>
              <w:t>الثاني</w:t>
            </w:r>
            <w:r w:rsidRPr="000C79CD">
              <w:rPr>
                <w:rFonts w:ascii="Simplified Arabic" w:hAnsi="Simplified Arabic" w:cs="Simplified Arabic"/>
                <w:b w:val="0"/>
                <w:bCs w:val="0"/>
                <w:color w:val="000000"/>
                <w:rtl/>
              </w:rPr>
              <w:t xml:space="preserve"> </w:t>
            </w:r>
            <w:r>
              <w:rPr>
                <w:rFonts w:ascii="Simplified Arabic" w:hAnsi="Simplified Arabic" w:cs="Simplified Arabic" w:hint="cs"/>
                <w:b w:val="0"/>
                <w:bCs w:val="0"/>
                <w:color w:val="000000"/>
                <w:rtl/>
              </w:rPr>
              <w:t>40</w:t>
            </w:r>
            <w:r w:rsidRPr="000C79CD">
              <w:rPr>
                <w:rFonts w:ascii="Simplified Arabic" w:hAnsi="Simplified Arabic" w:cs="Simplified Arabic"/>
                <w:b w:val="0"/>
                <w:bCs w:val="0"/>
                <w:color w:val="000000"/>
                <w:rtl/>
              </w:rPr>
              <w:t>-</w:t>
            </w:r>
            <w:r>
              <w:rPr>
                <w:rFonts w:ascii="Simplified Arabic" w:hAnsi="Simplified Arabic" w:cs="Simplified Arabic" w:hint="cs"/>
                <w:b w:val="0"/>
                <w:bCs w:val="0"/>
                <w:color w:val="000000"/>
                <w:rtl/>
              </w:rPr>
              <w:t>41</w:t>
            </w:r>
          </w:p>
        </w:tc>
        <w:tc>
          <w:tcPr>
            <w:tcW w:w="992" w:type="dxa"/>
          </w:tcPr>
          <w:p w:rsidR="005C39C1" w:rsidRPr="000C79CD" w:rsidRDefault="005C39C1" w:rsidP="005C39C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 xml:space="preserve">الفصل </w:t>
            </w:r>
            <w:r>
              <w:rPr>
                <w:rFonts w:ascii="Simplified Arabic" w:hAnsi="Simplified Arabic" w:cs="Simplified Arabic" w:hint="cs"/>
                <w:b w:val="0"/>
                <w:bCs w:val="0"/>
                <w:color w:val="000000"/>
                <w:rtl/>
              </w:rPr>
              <w:t>الاول</w:t>
            </w:r>
            <w:r w:rsidRPr="000C79CD">
              <w:rPr>
                <w:rFonts w:ascii="Simplified Arabic" w:hAnsi="Simplified Arabic" w:cs="Simplified Arabic"/>
                <w:b w:val="0"/>
                <w:bCs w:val="0"/>
                <w:color w:val="000000"/>
                <w:rtl/>
              </w:rPr>
              <w:t xml:space="preserve"> </w:t>
            </w:r>
            <w:r>
              <w:rPr>
                <w:rFonts w:ascii="Simplified Arabic" w:hAnsi="Simplified Arabic" w:cs="Simplified Arabic" w:hint="cs"/>
                <w:b w:val="0"/>
                <w:bCs w:val="0"/>
                <w:color w:val="000000"/>
                <w:rtl/>
              </w:rPr>
              <w:t>41</w:t>
            </w:r>
            <w:r w:rsidRPr="000C79CD">
              <w:rPr>
                <w:rFonts w:ascii="Simplified Arabic" w:hAnsi="Simplified Arabic" w:cs="Simplified Arabic"/>
                <w:b w:val="0"/>
                <w:bCs w:val="0"/>
                <w:color w:val="000000"/>
                <w:rtl/>
              </w:rPr>
              <w:t>-</w:t>
            </w:r>
            <w:r>
              <w:rPr>
                <w:rFonts w:ascii="Simplified Arabic" w:hAnsi="Simplified Arabic" w:cs="Simplified Arabic" w:hint="cs"/>
                <w:b w:val="0"/>
                <w:bCs w:val="0"/>
                <w:color w:val="000000"/>
                <w:rtl/>
              </w:rPr>
              <w:t>42</w:t>
            </w:r>
          </w:p>
        </w:tc>
      </w:tr>
      <w:tr w:rsidR="005C39C1" w:rsidRPr="000C79CD" w:rsidTr="005C39C1">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00" w:type="dxa"/>
            <w:noWrap/>
            <w:hideMark/>
          </w:tcPr>
          <w:p w:rsidR="005C39C1" w:rsidRPr="000C79CD" w:rsidRDefault="005C39C1"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متوسط التقييم العام</w:t>
            </w:r>
          </w:p>
        </w:tc>
        <w:tc>
          <w:tcPr>
            <w:tcW w:w="1153"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4.04</w:t>
            </w:r>
          </w:p>
        </w:tc>
        <w:tc>
          <w:tcPr>
            <w:tcW w:w="115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4.11</w:t>
            </w:r>
          </w:p>
        </w:tc>
        <w:tc>
          <w:tcPr>
            <w:tcW w:w="1107"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4.16</w:t>
            </w:r>
          </w:p>
        </w:tc>
        <w:tc>
          <w:tcPr>
            <w:tcW w:w="1310"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4.27</w:t>
            </w:r>
          </w:p>
        </w:tc>
        <w:tc>
          <w:tcPr>
            <w:tcW w:w="115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4.30</w:t>
            </w:r>
          </w:p>
        </w:tc>
        <w:tc>
          <w:tcPr>
            <w:tcW w:w="119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4.40</w:t>
            </w:r>
          </w:p>
        </w:tc>
        <w:tc>
          <w:tcPr>
            <w:tcW w:w="985" w:type="dxa"/>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4.27</w:t>
            </w:r>
          </w:p>
        </w:tc>
        <w:tc>
          <w:tcPr>
            <w:tcW w:w="992" w:type="dxa"/>
          </w:tcPr>
          <w:p w:rsidR="005C39C1"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4.30</w:t>
            </w:r>
          </w:p>
        </w:tc>
        <w:tc>
          <w:tcPr>
            <w:tcW w:w="992" w:type="dxa"/>
          </w:tcPr>
          <w:p w:rsidR="005C39C1"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4.27</w:t>
            </w:r>
          </w:p>
        </w:tc>
      </w:tr>
      <w:tr w:rsidR="005C39C1" w:rsidRPr="000C79CD" w:rsidTr="005C39C1">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00" w:type="dxa"/>
            <w:noWrap/>
            <w:hideMark/>
          </w:tcPr>
          <w:p w:rsidR="005C39C1" w:rsidRPr="000C79CD" w:rsidRDefault="005C39C1"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النسبة</w:t>
            </w:r>
          </w:p>
        </w:tc>
        <w:tc>
          <w:tcPr>
            <w:tcW w:w="1153"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Pr>
              <w:t>80.8</w:t>
            </w:r>
          </w:p>
        </w:tc>
        <w:tc>
          <w:tcPr>
            <w:tcW w:w="1152"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82.2</w:t>
            </w:r>
          </w:p>
        </w:tc>
        <w:tc>
          <w:tcPr>
            <w:tcW w:w="1107"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83.2</w:t>
            </w:r>
          </w:p>
        </w:tc>
        <w:tc>
          <w:tcPr>
            <w:tcW w:w="1310"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85.4</w:t>
            </w:r>
          </w:p>
        </w:tc>
        <w:tc>
          <w:tcPr>
            <w:tcW w:w="1152"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86</w:t>
            </w:r>
          </w:p>
        </w:tc>
        <w:tc>
          <w:tcPr>
            <w:tcW w:w="1192" w:type="dxa"/>
            <w:hideMark/>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88</w:t>
            </w:r>
          </w:p>
        </w:tc>
        <w:tc>
          <w:tcPr>
            <w:tcW w:w="985" w:type="dxa"/>
          </w:tcPr>
          <w:p w:rsidR="005C39C1" w:rsidRPr="000C79CD"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85.4</w:t>
            </w:r>
          </w:p>
        </w:tc>
        <w:tc>
          <w:tcPr>
            <w:tcW w:w="992" w:type="dxa"/>
          </w:tcPr>
          <w:p w:rsidR="005C39C1"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86</w:t>
            </w:r>
          </w:p>
        </w:tc>
        <w:tc>
          <w:tcPr>
            <w:tcW w:w="992" w:type="dxa"/>
          </w:tcPr>
          <w:p w:rsidR="005C39C1" w:rsidRDefault="005C39C1"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85.4</w:t>
            </w:r>
          </w:p>
        </w:tc>
      </w:tr>
      <w:tr w:rsidR="005C39C1" w:rsidRPr="000C79CD" w:rsidTr="005C39C1">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00" w:type="dxa"/>
            <w:noWrap/>
            <w:hideMark/>
          </w:tcPr>
          <w:p w:rsidR="005C39C1" w:rsidRPr="000C79CD" w:rsidRDefault="005C39C1"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مستوى التقييم</w:t>
            </w:r>
          </w:p>
        </w:tc>
        <w:tc>
          <w:tcPr>
            <w:tcW w:w="1153"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15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107"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310"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15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192" w:type="dxa"/>
            <w:hideMark/>
          </w:tcPr>
          <w:p w:rsidR="005C39C1" w:rsidRPr="000C79CD" w:rsidRDefault="005C39C1"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985" w:type="dxa"/>
          </w:tcPr>
          <w:p w:rsidR="005C39C1" w:rsidRPr="000C79CD" w:rsidRDefault="005C39C1" w:rsidP="000C79C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992" w:type="dxa"/>
          </w:tcPr>
          <w:p w:rsidR="005C39C1" w:rsidRPr="000C79CD" w:rsidRDefault="005C39C1" w:rsidP="00B62E95">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992" w:type="dxa"/>
          </w:tcPr>
          <w:p w:rsidR="005C39C1" w:rsidRPr="000C79CD"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r>
    </w:tbl>
    <w:p w:rsidR="00CF1B2F" w:rsidRPr="00CF1B2F" w:rsidRDefault="00CF1B2F" w:rsidP="00CF1B2F">
      <w:pPr>
        <w:bidi w:val="0"/>
        <w:spacing w:after="0" w:line="240" w:lineRule="auto"/>
        <w:rPr>
          <w:rFonts w:ascii="Times New Roman" w:eastAsia="Times New Roman" w:hAnsi="Times New Roman" w:cs="Times New Roman"/>
          <w:sz w:val="28"/>
          <w:szCs w:val="28"/>
          <w:rtl/>
        </w:rPr>
      </w:pPr>
    </w:p>
    <w:p w:rsidR="00CF1B2F" w:rsidRPr="00CF1B2F" w:rsidRDefault="005C39C1" w:rsidP="00CF1B2F">
      <w:pPr>
        <w:autoSpaceDE w:val="0"/>
        <w:autoSpaceDN w:val="0"/>
        <w:bidi w:val="0"/>
        <w:adjustRightInd w:val="0"/>
        <w:spacing w:after="0" w:line="240" w:lineRule="auto"/>
        <w:jc w:val="center"/>
        <w:rPr>
          <w:rFonts w:ascii="Times New Roman" w:eastAsia="Times New Roman" w:hAnsi="Times New Roman" w:cs="Times New Roman" w:hint="cs"/>
          <w:sz w:val="24"/>
          <w:szCs w:val="24"/>
          <w:rtl/>
        </w:rPr>
      </w:pPr>
      <w:r>
        <w:rPr>
          <w:noProof/>
        </w:rPr>
        <w:drawing>
          <wp:inline distT="0" distB="0" distL="0" distR="0" wp14:anchorId="27AB5FD0" wp14:editId="5531C35E">
            <wp:extent cx="5486400" cy="2188210"/>
            <wp:effectExtent l="0" t="0" r="19050" b="2159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F1B2F" w:rsidRPr="00CF1B2F" w:rsidRDefault="00CF1B2F" w:rsidP="00CF1B2F">
      <w:pPr>
        <w:autoSpaceDE w:val="0"/>
        <w:autoSpaceDN w:val="0"/>
        <w:bidi w:val="0"/>
        <w:adjustRightInd w:val="0"/>
        <w:spacing w:after="0" w:line="240" w:lineRule="auto"/>
        <w:jc w:val="center"/>
        <w:rPr>
          <w:rFonts w:ascii="Times New Roman" w:eastAsia="Times New Roman" w:hAnsi="Times New Roman" w:cs="Times New Roman"/>
          <w:sz w:val="24"/>
          <w:szCs w:val="24"/>
        </w:rPr>
      </w:pPr>
    </w:p>
    <w:p w:rsidR="0003196B" w:rsidRDefault="0003196B" w:rsidP="0031053C">
      <w:pPr>
        <w:ind w:firstLine="720"/>
        <w:jc w:val="both"/>
        <w:rPr>
          <w:rFonts w:ascii="Times New Roman" w:eastAsia="Times New Roman" w:hAnsi="Times New Roman" w:cs="Times New Roman" w:hint="cs"/>
          <w:color w:val="000000" w:themeColor="text1"/>
          <w:sz w:val="32"/>
          <w:szCs w:val="32"/>
          <w:rtl/>
        </w:rPr>
      </w:pPr>
    </w:p>
    <w:p w:rsidR="0003196B" w:rsidRDefault="0003196B" w:rsidP="0031053C">
      <w:pPr>
        <w:ind w:firstLine="720"/>
        <w:jc w:val="both"/>
        <w:rPr>
          <w:rFonts w:ascii="Times New Roman" w:eastAsia="Times New Roman" w:hAnsi="Times New Roman" w:cs="Times New Roman" w:hint="cs"/>
          <w:color w:val="000000" w:themeColor="text1"/>
          <w:sz w:val="32"/>
          <w:szCs w:val="32"/>
          <w:rtl/>
        </w:rPr>
      </w:pPr>
    </w:p>
    <w:p w:rsidR="0003196B" w:rsidRDefault="0003196B" w:rsidP="0031053C">
      <w:pPr>
        <w:ind w:firstLine="720"/>
        <w:jc w:val="both"/>
        <w:rPr>
          <w:rFonts w:ascii="Times New Roman" w:eastAsia="Times New Roman" w:hAnsi="Times New Roman" w:cs="Times New Roman" w:hint="cs"/>
          <w:color w:val="000000" w:themeColor="text1"/>
          <w:sz w:val="32"/>
          <w:szCs w:val="32"/>
          <w:rtl/>
        </w:rPr>
      </w:pPr>
    </w:p>
    <w:p w:rsidR="0003196B" w:rsidRDefault="0003196B" w:rsidP="0031053C">
      <w:pPr>
        <w:ind w:firstLine="720"/>
        <w:jc w:val="both"/>
        <w:rPr>
          <w:rFonts w:ascii="Times New Roman" w:eastAsia="Times New Roman" w:hAnsi="Times New Roman" w:cs="Times New Roman" w:hint="cs"/>
          <w:color w:val="000000" w:themeColor="text1"/>
          <w:sz w:val="32"/>
          <w:szCs w:val="32"/>
          <w:rtl/>
        </w:rPr>
      </w:pPr>
    </w:p>
    <w:p w:rsidR="0003196B" w:rsidRDefault="0003196B" w:rsidP="0031053C">
      <w:pPr>
        <w:ind w:firstLine="720"/>
        <w:jc w:val="both"/>
        <w:rPr>
          <w:rFonts w:ascii="Times New Roman" w:eastAsia="Times New Roman" w:hAnsi="Times New Roman" w:cs="Times New Roman" w:hint="cs"/>
          <w:color w:val="000000" w:themeColor="text1"/>
          <w:sz w:val="32"/>
          <w:szCs w:val="32"/>
          <w:rtl/>
        </w:rPr>
      </w:pPr>
    </w:p>
    <w:p w:rsidR="0031053C" w:rsidRPr="00CF1B2F" w:rsidRDefault="00CF1B2F" w:rsidP="0003196B">
      <w:pPr>
        <w:ind w:firstLine="720"/>
        <w:jc w:val="both"/>
        <w:rPr>
          <w:rFonts w:ascii="Times New Roman" w:eastAsia="Times New Roman" w:hAnsi="Times New Roman" w:cs="Times New Roman" w:hint="cs"/>
          <w:color w:val="000000" w:themeColor="text1"/>
          <w:sz w:val="32"/>
          <w:szCs w:val="32"/>
          <w:rtl/>
        </w:rPr>
      </w:pPr>
      <w:r w:rsidRPr="00CF1B2F">
        <w:rPr>
          <w:rFonts w:ascii="Times New Roman" w:eastAsia="Times New Roman" w:hAnsi="Times New Roman" w:cs="Times New Roman"/>
          <w:color w:val="000000" w:themeColor="text1"/>
          <w:sz w:val="32"/>
          <w:szCs w:val="32"/>
          <w:rtl/>
        </w:rPr>
        <w:lastRenderedPageBreak/>
        <w:t xml:space="preserve">كما يظهر الجدول (2) </w:t>
      </w:r>
      <w:r w:rsidR="0031053C">
        <w:rPr>
          <w:rFonts w:ascii="Times New Roman" w:eastAsia="Times New Roman" w:hAnsi="Times New Roman" w:cs="Times New Roman" w:hint="cs"/>
          <w:color w:val="000000" w:themeColor="text1"/>
          <w:sz w:val="32"/>
          <w:szCs w:val="32"/>
          <w:rtl/>
        </w:rPr>
        <w:t xml:space="preserve">عدم </w:t>
      </w:r>
      <w:r w:rsidRPr="00CF1B2F">
        <w:rPr>
          <w:rFonts w:ascii="Times New Roman" w:eastAsia="Times New Roman" w:hAnsi="Times New Roman" w:cs="Times New Roman"/>
          <w:color w:val="000000" w:themeColor="text1"/>
          <w:sz w:val="32"/>
          <w:szCs w:val="32"/>
          <w:rtl/>
        </w:rPr>
        <w:t>وجود فروق ذات دلالة احصائية عند مستوى دلالة (0.05) لمقارنة متوسط فترات الرصد لمؤشر جودة المقرر مع اخر رصد</w:t>
      </w:r>
      <w:r w:rsidR="0031053C">
        <w:rPr>
          <w:rFonts w:ascii="Times New Roman" w:eastAsia="Times New Roman" w:hAnsi="Times New Roman" w:cs="Times New Roman" w:hint="cs"/>
          <w:color w:val="000000" w:themeColor="text1"/>
          <w:sz w:val="32"/>
          <w:szCs w:val="32"/>
          <w:rtl/>
        </w:rPr>
        <w:t>،</w:t>
      </w:r>
      <w:r w:rsidRPr="00CF1B2F">
        <w:rPr>
          <w:rFonts w:ascii="Times New Roman" w:eastAsia="Times New Roman" w:hAnsi="Times New Roman" w:cs="Times New Roman"/>
          <w:color w:val="000000" w:themeColor="text1"/>
          <w:sz w:val="32"/>
          <w:szCs w:val="32"/>
          <w:rtl/>
        </w:rPr>
        <w:t xml:space="preserve"> مما يدلل على </w:t>
      </w:r>
      <w:r w:rsidR="0031053C">
        <w:rPr>
          <w:rFonts w:ascii="Times New Roman" w:eastAsia="Times New Roman" w:hAnsi="Times New Roman" w:cs="Times New Roman" w:hint="cs"/>
          <w:color w:val="000000" w:themeColor="text1"/>
          <w:sz w:val="32"/>
          <w:szCs w:val="32"/>
          <w:rtl/>
        </w:rPr>
        <w:t>ثبات</w:t>
      </w:r>
      <w:r w:rsidRPr="00CF1B2F">
        <w:rPr>
          <w:rFonts w:ascii="Times New Roman" w:eastAsia="Times New Roman" w:hAnsi="Times New Roman" w:cs="Times New Roman"/>
          <w:color w:val="000000" w:themeColor="text1"/>
          <w:sz w:val="32"/>
          <w:szCs w:val="32"/>
          <w:rtl/>
        </w:rPr>
        <w:t xml:space="preserve"> قياس المؤشر</w:t>
      </w:r>
      <w:r w:rsidR="0031053C">
        <w:rPr>
          <w:rFonts w:ascii="Times New Roman" w:eastAsia="Times New Roman" w:hAnsi="Times New Roman" w:cs="Times New Roman" w:hint="cs"/>
          <w:color w:val="000000" w:themeColor="text1"/>
          <w:sz w:val="32"/>
          <w:szCs w:val="32"/>
          <w:rtl/>
        </w:rPr>
        <w:t xml:space="preserve"> باتجاه ايجابي ومرتفع خلال فترات رصد المؤشر</w:t>
      </w:r>
      <w:r w:rsidRPr="00CF1B2F">
        <w:rPr>
          <w:rFonts w:ascii="Times New Roman" w:eastAsia="Times New Roman" w:hAnsi="Times New Roman" w:cs="Times New Roman"/>
          <w:color w:val="000000" w:themeColor="text1"/>
          <w:sz w:val="32"/>
          <w:szCs w:val="32"/>
          <w:rtl/>
        </w:rPr>
        <w:t>.</w:t>
      </w:r>
    </w:p>
    <w:p w:rsidR="00CF1B2F" w:rsidRPr="00760BBE" w:rsidRDefault="00CF1B2F" w:rsidP="0003196B">
      <w:pPr>
        <w:jc w:val="center"/>
        <w:rPr>
          <w:rFonts w:ascii="Times New Roman" w:eastAsia="Times New Roman" w:hAnsi="Times New Roman" w:cs="Times New Roman"/>
          <w:b/>
          <w:bCs/>
          <w:sz w:val="28"/>
          <w:szCs w:val="28"/>
        </w:rPr>
      </w:pPr>
      <w:r w:rsidRPr="00760BBE">
        <w:rPr>
          <w:rFonts w:ascii="Times New Roman" w:eastAsia="Times New Roman" w:hAnsi="Times New Roman" w:cs="Times New Roman"/>
          <w:b/>
          <w:bCs/>
          <w:sz w:val="28"/>
          <w:szCs w:val="28"/>
          <w:rtl/>
        </w:rPr>
        <w:t xml:space="preserve">جدول (2 ) اختبار (ت) للعينة الواحدة لبيان دلالة الفروق بين متوسط الرصد للفصل الدراسي </w:t>
      </w:r>
      <w:r w:rsidR="0003196B">
        <w:rPr>
          <w:rFonts w:ascii="Times New Roman" w:eastAsia="Times New Roman" w:hAnsi="Times New Roman" w:cs="Times New Roman" w:hint="cs"/>
          <w:b/>
          <w:bCs/>
          <w:sz w:val="28"/>
          <w:szCs w:val="28"/>
          <w:rtl/>
        </w:rPr>
        <w:t>الاول</w:t>
      </w:r>
      <w:r w:rsidRPr="00760BBE">
        <w:rPr>
          <w:rFonts w:ascii="Times New Roman" w:eastAsia="Times New Roman" w:hAnsi="Times New Roman" w:cs="Times New Roman"/>
          <w:b/>
          <w:bCs/>
          <w:sz w:val="28"/>
          <w:szCs w:val="28"/>
          <w:rtl/>
        </w:rPr>
        <w:t xml:space="preserve"> من العام 14</w:t>
      </w:r>
      <w:r w:rsidR="00320AFE">
        <w:rPr>
          <w:rFonts w:ascii="Times New Roman" w:eastAsia="Times New Roman" w:hAnsi="Times New Roman" w:cs="Times New Roman" w:hint="cs"/>
          <w:b/>
          <w:bCs/>
          <w:sz w:val="28"/>
          <w:szCs w:val="28"/>
          <w:rtl/>
        </w:rPr>
        <w:t>4</w:t>
      </w:r>
      <w:r w:rsidR="0003196B">
        <w:rPr>
          <w:rFonts w:ascii="Times New Roman" w:eastAsia="Times New Roman" w:hAnsi="Times New Roman" w:cs="Times New Roman" w:hint="cs"/>
          <w:b/>
          <w:bCs/>
          <w:sz w:val="28"/>
          <w:szCs w:val="28"/>
          <w:rtl/>
        </w:rPr>
        <w:t>1</w:t>
      </w:r>
      <w:r w:rsidRPr="00760BBE">
        <w:rPr>
          <w:rFonts w:ascii="Times New Roman" w:eastAsia="Times New Roman" w:hAnsi="Times New Roman" w:cs="Times New Roman"/>
          <w:b/>
          <w:bCs/>
          <w:sz w:val="28"/>
          <w:szCs w:val="28"/>
          <w:rtl/>
        </w:rPr>
        <w:t>/144</w:t>
      </w:r>
      <w:r w:rsidR="0003196B">
        <w:rPr>
          <w:rFonts w:ascii="Times New Roman" w:eastAsia="Times New Roman" w:hAnsi="Times New Roman" w:cs="Times New Roman" w:hint="cs"/>
          <w:b/>
          <w:bCs/>
          <w:sz w:val="28"/>
          <w:szCs w:val="28"/>
          <w:rtl/>
        </w:rPr>
        <w:t>2</w:t>
      </w:r>
      <w:r w:rsidRPr="00760BBE">
        <w:rPr>
          <w:rFonts w:ascii="Times New Roman" w:eastAsia="Times New Roman" w:hAnsi="Times New Roman" w:cs="Times New Roman"/>
          <w:b/>
          <w:bCs/>
          <w:sz w:val="28"/>
          <w:szCs w:val="28"/>
          <w:rtl/>
        </w:rPr>
        <w:t>هـ  لجودة ال</w:t>
      </w:r>
      <w:r w:rsidR="005973F5">
        <w:rPr>
          <w:rFonts w:ascii="Times New Roman" w:eastAsia="Times New Roman" w:hAnsi="Times New Roman" w:cs="Times New Roman"/>
          <w:b/>
          <w:bCs/>
          <w:sz w:val="28"/>
          <w:szCs w:val="28"/>
          <w:rtl/>
        </w:rPr>
        <w:t>مقررات الدراسية مع متوسط ال</w:t>
      </w:r>
      <w:r w:rsidR="005973F5">
        <w:rPr>
          <w:rFonts w:ascii="Times New Roman" w:eastAsia="Times New Roman" w:hAnsi="Times New Roman" w:cs="Times New Roman" w:hint="cs"/>
          <w:b/>
          <w:bCs/>
          <w:sz w:val="28"/>
          <w:szCs w:val="28"/>
          <w:rtl/>
        </w:rPr>
        <w:t>رصد</w:t>
      </w:r>
      <w:r w:rsidR="005973F5">
        <w:rPr>
          <w:rFonts w:ascii="Times New Roman" w:eastAsia="Times New Roman" w:hAnsi="Times New Roman" w:cs="Times New Roman"/>
          <w:b/>
          <w:bCs/>
          <w:sz w:val="28"/>
          <w:szCs w:val="28"/>
          <w:rtl/>
        </w:rPr>
        <w:t xml:space="preserve"> السابق</w:t>
      </w:r>
    </w:p>
    <w:tbl>
      <w:tblPr>
        <w:tblStyle w:val="-310"/>
        <w:bidiVisual/>
        <w:tblW w:w="10198" w:type="dxa"/>
        <w:tblLayout w:type="fixed"/>
        <w:tblLook w:val="04A0" w:firstRow="1" w:lastRow="0" w:firstColumn="1" w:lastColumn="0" w:noHBand="0" w:noVBand="1"/>
      </w:tblPr>
      <w:tblGrid>
        <w:gridCol w:w="1937"/>
        <w:gridCol w:w="1048"/>
        <w:gridCol w:w="1048"/>
        <w:gridCol w:w="1137"/>
        <w:gridCol w:w="959"/>
        <w:gridCol w:w="971"/>
        <w:gridCol w:w="1581"/>
        <w:gridCol w:w="1517"/>
      </w:tblGrid>
      <w:tr w:rsidR="00CF1B2F" w:rsidRPr="009F7574" w:rsidTr="009F75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7" w:type="dxa"/>
            <w:vMerge w:val="restart"/>
            <w:hideMark/>
          </w:tcPr>
          <w:p w:rsidR="00CF1B2F" w:rsidRPr="009F7574" w:rsidRDefault="00CF1B2F" w:rsidP="0003196B">
            <w:pPr>
              <w:autoSpaceDE w:val="0"/>
              <w:autoSpaceDN w:val="0"/>
              <w:bidi w:val="0"/>
              <w:adjustRightInd w:val="0"/>
              <w:spacing w:line="320" w:lineRule="atLeast"/>
              <w:ind w:left="60" w:right="60"/>
              <w:jc w:val="center"/>
              <w:rPr>
                <w:b w:val="0"/>
                <w:bCs w:val="0"/>
              </w:rPr>
            </w:pPr>
            <w:r w:rsidRPr="009F7574">
              <w:rPr>
                <w:b w:val="0"/>
                <w:bCs w:val="0"/>
                <w:color w:val="000000"/>
                <w:rtl/>
              </w:rPr>
              <w:t xml:space="preserve">متوسط الرصد للفصل </w:t>
            </w:r>
            <w:r w:rsidR="0003196B">
              <w:rPr>
                <w:rFonts w:hint="cs"/>
                <w:b w:val="0"/>
                <w:bCs w:val="0"/>
                <w:color w:val="000000"/>
                <w:rtl/>
              </w:rPr>
              <w:t>الاول</w:t>
            </w:r>
            <w:r w:rsidRPr="009F7574">
              <w:rPr>
                <w:b w:val="0"/>
                <w:bCs w:val="0"/>
                <w:color w:val="000000"/>
                <w:rtl/>
              </w:rPr>
              <w:t xml:space="preserve"> من العام 14</w:t>
            </w:r>
            <w:r w:rsidR="00320AFE">
              <w:rPr>
                <w:rFonts w:hint="cs"/>
                <w:b w:val="0"/>
                <w:bCs w:val="0"/>
                <w:color w:val="000000"/>
                <w:rtl/>
              </w:rPr>
              <w:t>4</w:t>
            </w:r>
            <w:r w:rsidR="0003196B">
              <w:rPr>
                <w:rFonts w:hint="cs"/>
                <w:b w:val="0"/>
                <w:bCs w:val="0"/>
                <w:color w:val="000000"/>
                <w:rtl/>
              </w:rPr>
              <w:t>1</w:t>
            </w:r>
            <w:r w:rsidRPr="009F7574">
              <w:rPr>
                <w:b w:val="0"/>
                <w:bCs w:val="0"/>
                <w:color w:val="000000"/>
                <w:rtl/>
              </w:rPr>
              <w:t>/144</w:t>
            </w:r>
            <w:r w:rsidR="0003196B">
              <w:rPr>
                <w:rFonts w:hint="cs"/>
                <w:b w:val="0"/>
                <w:bCs w:val="0"/>
                <w:color w:val="000000"/>
                <w:rtl/>
              </w:rPr>
              <w:t>2</w:t>
            </w:r>
          </w:p>
        </w:tc>
        <w:tc>
          <w:tcPr>
            <w:tcW w:w="1048"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عدد فترات الرصد</w:t>
            </w:r>
          </w:p>
        </w:tc>
        <w:tc>
          <w:tcPr>
            <w:tcW w:w="1048"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9F7574">
              <w:rPr>
                <w:b w:val="0"/>
                <w:bCs w:val="0"/>
                <w:color w:val="000000"/>
                <w:rtl/>
              </w:rPr>
              <w:t>المتوسط الحسابي لفترات الرصد</w:t>
            </w:r>
          </w:p>
        </w:tc>
        <w:tc>
          <w:tcPr>
            <w:tcW w:w="1137"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الانحراف المعياري</w:t>
            </w:r>
          </w:p>
        </w:tc>
        <w:tc>
          <w:tcPr>
            <w:tcW w:w="959" w:type="dxa"/>
            <w:vMerge w:val="restart"/>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ت</w:t>
            </w:r>
          </w:p>
        </w:tc>
        <w:tc>
          <w:tcPr>
            <w:tcW w:w="2552" w:type="dxa"/>
            <w:gridSpan w:val="2"/>
            <w:hideMark/>
          </w:tcPr>
          <w:p w:rsidR="00CF1B2F" w:rsidRPr="009F7574" w:rsidRDefault="00CF1B2F" w:rsidP="00B62E95">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9F7574">
              <w:rPr>
                <w:b w:val="0"/>
                <w:bCs w:val="0"/>
                <w:color w:val="000000"/>
              </w:rPr>
              <w:t>Test Value = 4.</w:t>
            </w:r>
            <w:r w:rsidR="00B62E95">
              <w:rPr>
                <w:b w:val="0"/>
                <w:bCs w:val="0"/>
                <w:color w:val="000000"/>
              </w:rPr>
              <w:t>30</w:t>
            </w:r>
          </w:p>
        </w:tc>
        <w:tc>
          <w:tcPr>
            <w:tcW w:w="1517" w:type="dxa"/>
            <w:vMerge w:val="restart"/>
            <w:hideMark/>
          </w:tcPr>
          <w:p w:rsidR="00CF1B2F" w:rsidRPr="009F7574" w:rsidRDefault="0031053C"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Pr>
                <w:rFonts w:hint="cs"/>
                <w:b w:val="0"/>
                <w:bCs w:val="0"/>
                <w:color w:val="000000"/>
                <w:rtl/>
              </w:rPr>
              <w:t>فرق المتوسطات</w:t>
            </w:r>
          </w:p>
        </w:tc>
      </w:tr>
      <w:tr w:rsidR="00CF1B2F" w:rsidRPr="009F7574" w:rsidTr="009F7574">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937" w:type="dxa"/>
            <w:vMerge/>
            <w:hideMark/>
          </w:tcPr>
          <w:p w:rsidR="00CF1B2F" w:rsidRPr="009F7574" w:rsidRDefault="00CF1B2F" w:rsidP="00760BBE">
            <w:pPr>
              <w:jc w:val="center"/>
              <w:rPr>
                <w:b w:val="0"/>
                <w:bCs w:val="0"/>
              </w:rPr>
            </w:pPr>
          </w:p>
        </w:tc>
        <w:tc>
          <w:tcPr>
            <w:tcW w:w="1048" w:type="dxa"/>
            <w:vMerge w:val="restart"/>
            <w:hideMark/>
          </w:tcPr>
          <w:p w:rsidR="00CF1B2F" w:rsidRPr="009F7574" w:rsidRDefault="0003196B"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9</w:t>
            </w:r>
          </w:p>
        </w:tc>
        <w:tc>
          <w:tcPr>
            <w:tcW w:w="1048" w:type="dxa"/>
            <w:vMerge w:val="restart"/>
          </w:tcPr>
          <w:p w:rsidR="00CF1B2F" w:rsidRPr="009F7574" w:rsidRDefault="0031053C" w:rsidP="000319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Pr>
                <w:color w:val="000000"/>
              </w:rPr>
              <w:t>4.2</w:t>
            </w:r>
            <w:r w:rsidR="0003196B">
              <w:rPr>
                <w:color w:val="000000"/>
              </w:rPr>
              <w:t>3</w:t>
            </w:r>
          </w:p>
        </w:tc>
        <w:tc>
          <w:tcPr>
            <w:tcW w:w="1137" w:type="dxa"/>
            <w:vMerge w:val="restart"/>
          </w:tcPr>
          <w:p w:rsidR="00CF1B2F" w:rsidRPr="009F7574" w:rsidRDefault="0031053C" w:rsidP="0003196B">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Pr>
                <w:color w:val="000000"/>
              </w:rPr>
              <w:t>0.1</w:t>
            </w:r>
            <w:r w:rsidR="00B62E95">
              <w:rPr>
                <w:color w:val="000000"/>
              </w:rPr>
              <w:t>2</w:t>
            </w:r>
          </w:p>
        </w:tc>
        <w:tc>
          <w:tcPr>
            <w:tcW w:w="959" w:type="dxa"/>
            <w:vMerge/>
            <w:hideMark/>
          </w:tcPr>
          <w:p w:rsidR="00CF1B2F" w:rsidRPr="009F7574" w:rsidRDefault="00CF1B2F" w:rsidP="00760BBE">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971" w:type="dxa"/>
            <w:hideMark/>
          </w:tcPr>
          <w:p w:rsidR="00CF1B2F" w:rsidRPr="009F7574" w:rsidRDefault="00CF1B2F"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sidRPr="009F7574">
              <w:rPr>
                <w:color w:val="000000"/>
                <w:rtl/>
              </w:rPr>
              <w:t>درجات الحرية</w:t>
            </w:r>
          </w:p>
        </w:tc>
        <w:tc>
          <w:tcPr>
            <w:tcW w:w="1581" w:type="dxa"/>
            <w:hideMark/>
          </w:tcPr>
          <w:p w:rsidR="00CF1B2F" w:rsidRPr="009F7574" w:rsidRDefault="00CF1B2F"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Pr>
            </w:pPr>
            <w:r w:rsidRPr="009F7574">
              <w:rPr>
                <w:color w:val="000000"/>
                <w:rtl/>
              </w:rPr>
              <w:t>مستوى الدلالة</w:t>
            </w:r>
          </w:p>
        </w:tc>
        <w:tc>
          <w:tcPr>
            <w:tcW w:w="1517" w:type="dxa"/>
            <w:vMerge/>
            <w:hideMark/>
          </w:tcPr>
          <w:p w:rsidR="00CF1B2F" w:rsidRPr="009F7574" w:rsidRDefault="00CF1B2F" w:rsidP="00760BBE">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CF1B2F" w:rsidRPr="009F7574" w:rsidTr="009F757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7" w:type="dxa"/>
            <w:vMerge/>
            <w:hideMark/>
          </w:tcPr>
          <w:p w:rsidR="00CF1B2F" w:rsidRPr="009F7574" w:rsidRDefault="00CF1B2F" w:rsidP="00760BBE">
            <w:pPr>
              <w:jc w:val="center"/>
              <w:rPr>
                <w:b w:val="0"/>
                <w:bCs w:val="0"/>
              </w:rPr>
            </w:pPr>
          </w:p>
        </w:tc>
        <w:tc>
          <w:tcPr>
            <w:tcW w:w="1048" w:type="dxa"/>
            <w:vMerge/>
            <w:hideMark/>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1048" w:type="dxa"/>
            <w:vMerge/>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1137" w:type="dxa"/>
            <w:vMerge/>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959" w:type="dxa"/>
          </w:tcPr>
          <w:p w:rsidR="00CF1B2F" w:rsidRPr="009F7574" w:rsidRDefault="0003196B" w:rsidP="00760BB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0.930</w:t>
            </w:r>
          </w:p>
        </w:tc>
        <w:tc>
          <w:tcPr>
            <w:tcW w:w="971" w:type="dxa"/>
            <w:hideMark/>
          </w:tcPr>
          <w:p w:rsidR="00CF1B2F" w:rsidRPr="009F7574" w:rsidRDefault="0003196B" w:rsidP="00760BB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7</w:t>
            </w:r>
          </w:p>
        </w:tc>
        <w:tc>
          <w:tcPr>
            <w:tcW w:w="1581" w:type="dxa"/>
          </w:tcPr>
          <w:p w:rsidR="00CF1B2F" w:rsidRPr="009F7574" w:rsidRDefault="0003196B" w:rsidP="00B62E95">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0.383</w:t>
            </w:r>
          </w:p>
        </w:tc>
        <w:tc>
          <w:tcPr>
            <w:tcW w:w="1517" w:type="dxa"/>
          </w:tcPr>
          <w:p w:rsidR="00CF1B2F" w:rsidRPr="009F7574" w:rsidRDefault="0031053C" w:rsidP="0003196B">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0.0</w:t>
            </w:r>
            <w:r w:rsidR="0003196B">
              <w:rPr>
                <w:color w:val="000000"/>
              </w:rPr>
              <w:t>39</w:t>
            </w:r>
          </w:p>
        </w:tc>
      </w:tr>
    </w:tbl>
    <w:p w:rsidR="0031053C" w:rsidRDefault="0031053C" w:rsidP="00CF1B2F">
      <w:pPr>
        <w:jc w:val="center"/>
        <w:rPr>
          <w:rFonts w:ascii="Times New Roman" w:eastAsia="Times New Roman" w:hAnsi="Times New Roman" w:cs="Times New Roman"/>
          <w:b/>
          <w:bCs/>
          <w:color w:val="000000" w:themeColor="text1"/>
          <w:sz w:val="32"/>
          <w:szCs w:val="32"/>
          <w:rtl/>
        </w:rPr>
      </w:pPr>
    </w:p>
    <w:p w:rsidR="00CF1B2F" w:rsidRPr="00CF1B2F" w:rsidRDefault="00CF1B2F" w:rsidP="00CF1B2F">
      <w:pPr>
        <w:jc w:val="center"/>
        <w:rPr>
          <w:rFonts w:ascii="Times New Roman" w:eastAsia="Times New Roman" w:hAnsi="Times New Roman" w:cs="Times New Roman"/>
          <w:b/>
          <w:bCs/>
          <w:color w:val="000000" w:themeColor="text1"/>
          <w:sz w:val="32"/>
          <w:szCs w:val="32"/>
          <w:rtl/>
        </w:rPr>
      </w:pPr>
      <w:r w:rsidRPr="00CF1B2F">
        <w:rPr>
          <w:rFonts w:ascii="Times New Roman" w:eastAsia="Times New Roman" w:hAnsi="Times New Roman" w:cs="Times New Roman"/>
          <w:b/>
          <w:bCs/>
          <w:color w:val="000000" w:themeColor="text1"/>
          <w:sz w:val="32"/>
          <w:szCs w:val="32"/>
          <w:rtl/>
        </w:rPr>
        <w:t>النتائج التفصيلية</w:t>
      </w:r>
      <w:r w:rsidRPr="00CF1B2F">
        <w:rPr>
          <w:rFonts w:ascii="Times New Roman" w:eastAsia="Times New Roman" w:hAnsi="Times New Roman" w:cs="Times New Roman"/>
          <w:color w:val="000000" w:themeColor="text1"/>
          <w:sz w:val="32"/>
          <w:szCs w:val="32"/>
          <w:rtl/>
        </w:rPr>
        <w:t xml:space="preserve"> </w:t>
      </w:r>
      <w:r w:rsidRPr="00CF1B2F">
        <w:rPr>
          <w:rFonts w:ascii="Times New Roman" w:eastAsia="Times New Roman" w:hAnsi="Times New Roman" w:cs="Times New Roman"/>
          <w:b/>
          <w:bCs/>
          <w:color w:val="000000" w:themeColor="text1"/>
          <w:sz w:val="32"/>
          <w:szCs w:val="32"/>
          <w:rtl/>
        </w:rPr>
        <w:t xml:space="preserve"> لتقييم جودة مقرات برنامج الشريعة </w:t>
      </w:r>
    </w:p>
    <w:p w:rsidR="000C79CD" w:rsidRPr="00320AFE" w:rsidRDefault="00CF1B2F" w:rsidP="00320AFE">
      <w:pPr>
        <w:jc w:val="center"/>
        <w:rPr>
          <w:rFonts w:asciiTheme="minorBidi" w:eastAsia="Times New Roman" w:hAnsiTheme="minorBidi"/>
          <w:b/>
          <w:bCs/>
          <w:color w:val="000000" w:themeColor="text1"/>
          <w:sz w:val="32"/>
          <w:szCs w:val="32"/>
        </w:rPr>
      </w:pPr>
      <w:r w:rsidRPr="00760BBE">
        <w:rPr>
          <w:rFonts w:asciiTheme="minorBidi" w:eastAsia="Times New Roman" w:hAnsiTheme="minorBidi"/>
          <w:b/>
          <w:bCs/>
          <w:sz w:val="28"/>
          <w:szCs w:val="28"/>
          <w:rtl/>
        </w:rPr>
        <w:t>جدول(3): المتوسطات الحسابية والنسبة المئوية لفق</w:t>
      </w:r>
      <w:r w:rsidR="005973F5">
        <w:rPr>
          <w:rFonts w:asciiTheme="minorBidi" w:eastAsia="Times New Roman" w:hAnsiTheme="minorBidi"/>
          <w:b/>
          <w:bCs/>
          <w:sz w:val="28"/>
          <w:szCs w:val="28"/>
          <w:rtl/>
        </w:rPr>
        <w:t>رات استبيان تقييم جودة المقررات</w:t>
      </w:r>
    </w:p>
    <w:tbl>
      <w:tblPr>
        <w:tblStyle w:val="-310"/>
        <w:bidiVisual/>
        <w:tblW w:w="11219" w:type="dxa"/>
        <w:jc w:val="center"/>
        <w:tblLayout w:type="fixed"/>
        <w:tblLook w:val="0000" w:firstRow="0" w:lastRow="0" w:firstColumn="0" w:lastColumn="0" w:noHBand="0" w:noVBand="0"/>
      </w:tblPr>
      <w:tblGrid>
        <w:gridCol w:w="6609"/>
        <w:gridCol w:w="1002"/>
        <w:gridCol w:w="1266"/>
        <w:gridCol w:w="1171"/>
        <w:gridCol w:w="1171"/>
      </w:tblGrid>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tcPr>
          <w:p w:rsidR="005C39C1" w:rsidRPr="00044ADF" w:rsidRDefault="005C39C1" w:rsidP="000C79CD">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5C39C1" w:rsidRPr="00044ADF" w:rsidRDefault="005C39C1" w:rsidP="005C39C1">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5C39C1" w:rsidRPr="00044ADF" w:rsidRDefault="005C39C1" w:rsidP="005C39C1">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c>
          <w:tcPr>
            <w:cnfStyle w:val="000010000000" w:firstRow="0" w:lastRow="0" w:firstColumn="0" w:lastColumn="0" w:oddVBand="1" w:evenVBand="0" w:oddHBand="0" w:evenHBand="0" w:firstRowFirstColumn="0" w:firstRowLastColumn="0" w:lastRowFirstColumn="0" w:lastRowLastColumn="0"/>
            <w:tcW w:w="1171" w:type="dxa"/>
          </w:tcPr>
          <w:p w:rsidR="005C39C1" w:rsidRPr="00044ADF" w:rsidRDefault="005C39C1" w:rsidP="000C79CD">
            <w:pPr>
              <w:autoSpaceDE w:val="0"/>
              <w:autoSpaceDN w:val="0"/>
              <w:bidi w:val="0"/>
              <w:adjustRightInd w:val="0"/>
              <w:spacing w:line="320" w:lineRule="atLeast"/>
              <w:ind w:left="84" w:right="60"/>
              <w:jc w:val="center"/>
              <w:rPr>
                <w:rFonts w:ascii="Simplified Arabic" w:hAnsi="Simplified Arabic" w:cs="Simplified Arabic" w:hint="cs"/>
                <w:bCs/>
                <w:color w:val="000000"/>
                <w:sz w:val="20"/>
                <w:szCs w:val="20"/>
                <w:rtl/>
              </w:rPr>
            </w:pPr>
            <w:r>
              <w:rPr>
                <w:rFonts w:ascii="Simplified Arabic" w:hAnsi="Simplified Arabic" w:cs="Simplified Arabic" w:hint="cs"/>
                <w:bCs/>
                <w:color w:val="000000"/>
                <w:sz w:val="20"/>
                <w:szCs w:val="20"/>
                <w:rtl/>
              </w:rPr>
              <w:t>المستوى</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4.34</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4.31</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86.2</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4.28</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4.28</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4.28</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lastRenderedPageBreak/>
              <w:t>لدى عضو هيئة التدريس الذي يقوم بتقديم هذا المقرر إلمام كامل بمحتوى المقرر.</w:t>
            </w:r>
          </w:p>
          <w:p w:rsidR="005C39C1" w:rsidRPr="00044ADF" w:rsidRDefault="005C39C1" w:rsidP="000C79CD">
            <w:pPr>
              <w:ind w:left="84"/>
              <w:jc w:val="center"/>
              <w:rPr>
                <w:rFonts w:ascii="Simplified Arabic" w:eastAsia="Times New Roman" w:hAnsi="Simplified Arabic" w:cs="Simplified Arabic"/>
                <w:sz w:val="20"/>
                <w:szCs w:val="20"/>
                <w:rtl/>
                <w:lang w:val="en-GB"/>
              </w:rPr>
            </w:pPr>
          </w:p>
          <w:p w:rsidR="005C39C1" w:rsidRPr="00044ADF" w:rsidRDefault="005C39C1" w:rsidP="000C79CD">
            <w:pPr>
              <w:ind w:left="84"/>
              <w:jc w:val="center"/>
              <w:rPr>
                <w:rFonts w:ascii="Simplified Arabic" w:eastAsia="Times New Roman" w:hAnsi="Simplified Arabic" w:cs="Simplified Arabic"/>
                <w:sz w:val="20"/>
                <w:szCs w:val="20"/>
                <w:rtl/>
                <w:lang w:val="en-GB"/>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4.32</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4.28</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C39C1" w:rsidRPr="00044ADF" w:rsidRDefault="005C39C1"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5C39C1" w:rsidRDefault="005C39C1"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5C39C1" w:rsidP="005C39C1">
            <w:pPr>
              <w:bidi w:val="0"/>
              <w:jc w:val="center"/>
              <w:rPr>
                <w:rFonts w:ascii="Arial" w:hAnsi="Arial" w:cs="Arial" w:hint="cs"/>
                <w:color w:val="000000"/>
                <w:rtl/>
              </w:rPr>
            </w:pPr>
            <w:r>
              <w:rPr>
                <w:rFonts w:ascii="Arial" w:hAnsi="Arial" w:cs="Arial" w:hint="cs"/>
                <w:color w:val="000000"/>
                <w:rtl/>
              </w:rPr>
              <w:t>ممتاز</w:t>
            </w:r>
          </w:p>
        </w:tc>
      </w:tr>
      <w:tr w:rsidR="005C39C1"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5C39C1" w:rsidRPr="00044ADF" w:rsidRDefault="005C39C1"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C39C1" w:rsidRPr="00044ADF" w:rsidRDefault="005C39C1"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C39C1" w:rsidRPr="005C39C1" w:rsidRDefault="005C39C1"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4.18</w:t>
            </w:r>
          </w:p>
        </w:tc>
        <w:tc>
          <w:tcPr>
            <w:tcW w:w="1171" w:type="dxa"/>
            <w:vAlign w:val="bottom"/>
          </w:tcPr>
          <w:p w:rsidR="005C39C1" w:rsidRDefault="005C39C1"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83.6</w:t>
            </w:r>
          </w:p>
        </w:tc>
        <w:tc>
          <w:tcPr>
            <w:cnfStyle w:val="000010000000" w:firstRow="0" w:lastRow="0" w:firstColumn="0" w:lastColumn="0" w:oddVBand="1" w:evenVBand="0" w:oddHBand="0" w:evenHBand="0" w:firstRowFirstColumn="0" w:firstRowLastColumn="0" w:lastRowFirstColumn="0" w:lastRowLastColumn="0"/>
            <w:tcW w:w="1171" w:type="dxa"/>
          </w:tcPr>
          <w:p w:rsidR="005C39C1" w:rsidRDefault="00034033" w:rsidP="00034033">
            <w:pPr>
              <w:bidi w:val="0"/>
              <w:jc w:val="center"/>
              <w:rPr>
                <w:rFonts w:ascii="Arial" w:hAnsi="Arial" w:cs="Arial" w:hint="cs"/>
                <w:color w:val="000000"/>
                <w:rtl/>
              </w:rPr>
            </w:pPr>
            <w:r>
              <w:rPr>
                <w:rFonts w:ascii="Arial" w:hAnsi="Arial" w:cs="Arial" w:hint="cs"/>
                <w:color w:val="000000"/>
                <w:rtl/>
              </w:rPr>
              <w:t>جيد جدا</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4.20</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4.28</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4.21</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4.21</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4.22</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4.32</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4.35</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rPr>
            </w:pPr>
          </w:p>
          <w:p w:rsidR="00034033" w:rsidRPr="00044ADF" w:rsidRDefault="00034033" w:rsidP="000C79CD">
            <w:pPr>
              <w:ind w:left="84"/>
              <w:jc w:val="center"/>
              <w:rPr>
                <w:rFonts w:ascii="Simplified Arabic" w:eastAsia="Times New Roman" w:hAnsi="Simplified Arabic" w:cs="Simplified Arabic"/>
                <w:sz w:val="20"/>
                <w:szCs w:val="20"/>
                <w:rtl/>
              </w:rPr>
            </w:pPr>
          </w:p>
          <w:p w:rsidR="00034033" w:rsidRPr="00044ADF" w:rsidRDefault="0003403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lastRenderedPageBreak/>
              <w:t>وضحت لي الصلة بين هذا المقرر والمقررات الأخرى بالبرنامج (القسم</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4.32</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lastRenderedPageBreak/>
              <w:t>البعد الثالث: تقويم المقرر</w:t>
            </w:r>
          </w:p>
          <w:p w:rsidR="00034033" w:rsidRPr="00044ADF" w:rsidRDefault="00034033" w:rsidP="000C79CD">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4.32</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trHeight w:val="576"/>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4.37</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87.4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4.33</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86.6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4.23</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4.29</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4.25</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85</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4.20</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4.23</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4.24</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84.8</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4.20</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4.23</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034033" w:rsidRPr="00044ADF" w:rsidRDefault="00034033" w:rsidP="000C79CD">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4.26</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85.2</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4.30</w:t>
            </w:r>
          </w:p>
        </w:tc>
        <w:tc>
          <w:tcPr>
            <w:tcW w:w="1171" w:type="dxa"/>
            <w:vAlign w:val="bottom"/>
          </w:tcPr>
          <w:p w:rsidR="00034033" w:rsidRDefault="00034033" w:rsidP="005C39C1">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86</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r w:rsidR="00034033" w:rsidRPr="00044ADF" w:rsidTr="005C39C1">
        <w:trPr>
          <w:cnfStyle w:val="000000010000" w:firstRow="0" w:lastRow="0" w:firstColumn="0" w:lastColumn="0" w:oddVBand="0" w:evenVBand="0" w:oddHBand="0" w:evenHBand="1"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609" w:type="dxa"/>
            <w:vMerge/>
          </w:tcPr>
          <w:p w:rsidR="00034033" w:rsidRPr="00044ADF" w:rsidRDefault="00034033"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034033" w:rsidRPr="00044ADF" w:rsidRDefault="0003403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034033" w:rsidRPr="005C39C1" w:rsidRDefault="00034033" w:rsidP="005C39C1">
            <w:pPr>
              <w:autoSpaceDE w:val="0"/>
              <w:autoSpaceDN w:val="0"/>
              <w:bidi w:val="0"/>
              <w:adjustRightInd w:val="0"/>
              <w:spacing w:line="320" w:lineRule="atLeast"/>
              <w:ind w:left="60" w:right="60"/>
              <w:jc w:val="center"/>
              <w:rPr>
                <w:rFonts w:ascii="Arial" w:hAnsi="Arial" w:cs="Arial"/>
                <w:color w:val="000000"/>
                <w:sz w:val="18"/>
                <w:szCs w:val="18"/>
              </w:rPr>
            </w:pPr>
            <w:r w:rsidRPr="005C39C1">
              <w:rPr>
                <w:rFonts w:ascii="Arial" w:hAnsi="Arial" w:cs="Arial"/>
                <w:color w:val="000000"/>
                <w:sz w:val="18"/>
                <w:szCs w:val="18"/>
              </w:rPr>
              <w:t>4.27</w:t>
            </w:r>
          </w:p>
        </w:tc>
        <w:tc>
          <w:tcPr>
            <w:tcW w:w="1171" w:type="dxa"/>
            <w:vAlign w:val="bottom"/>
          </w:tcPr>
          <w:p w:rsidR="00034033" w:rsidRDefault="00034033" w:rsidP="005C39C1">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85.4</w:t>
            </w:r>
          </w:p>
        </w:tc>
        <w:tc>
          <w:tcPr>
            <w:cnfStyle w:val="000010000000" w:firstRow="0" w:lastRow="0" w:firstColumn="0" w:lastColumn="0" w:oddVBand="1" w:evenVBand="0" w:oddHBand="0" w:evenHBand="0" w:firstRowFirstColumn="0" w:firstRowLastColumn="0" w:lastRowFirstColumn="0" w:lastRowLastColumn="0"/>
            <w:tcW w:w="1171" w:type="dxa"/>
          </w:tcPr>
          <w:p w:rsidR="00034033" w:rsidRDefault="00034033" w:rsidP="005F0EF8">
            <w:pPr>
              <w:bidi w:val="0"/>
              <w:jc w:val="center"/>
              <w:rPr>
                <w:rFonts w:ascii="Arial" w:hAnsi="Arial" w:cs="Arial" w:hint="cs"/>
                <w:color w:val="000000"/>
                <w:rtl/>
              </w:rPr>
            </w:pPr>
            <w:r>
              <w:rPr>
                <w:rFonts w:ascii="Arial" w:hAnsi="Arial" w:cs="Arial" w:hint="cs"/>
                <w:color w:val="000000"/>
                <w:rtl/>
              </w:rPr>
              <w:t>ممتاز</w:t>
            </w:r>
          </w:p>
        </w:tc>
      </w:tr>
    </w:tbl>
    <w:p w:rsidR="000C79CD" w:rsidRDefault="000C79CD" w:rsidP="00760BBE">
      <w:pPr>
        <w:jc w:val="center"/>
        <w:rPr>
          <w:rFonts w:asciiTheme="minorBidi" w:eastAsia="Times New Roman" w:hAnsiTheme="minorBidi"/>
          <w:b/>
          <w:bCs/>
          <w:color w:val="000000" w:themeColor="text1"/>
          <w:sz w:val="32"/>
          <w:szCs w:val="32"/>
          <w:rtl/>
        </w:rPr>
      </w:pPr>
    </w:p>
    <w:p w:rsidR="0031053C" w:rsidRDefault="00A15E2B" w:rsidP="00760BBE">
      <w:pPr>
        <w:jc w:val="center"/>
        <w:rPr>
          <w:rFonts w:asciiTheme="minorBidi" w:eastAsia="Times New Roman" w:hAnsiTheme="minorBidi" w:hint="cs"/>
          <w:b/>
          <w:bCs/>
          <w:color w:val="000000" w:themeColor="text1"/>
          <w:sz w:val="32"/>
          <w:szCs w:val="32"/>
          <w:rtl/>
        </w:rPr>
      </w:pPr>
      <w:r>
        <w:rPr>
          <w:noProof/>
        </w:rPr>
        <w:drawing>
          <wp:inline distT="0" distB="0" distL="0" distR="0" wp14:anchorId="02A8953B" wp14:editId="65EC77B7">
            <wp:extent cx="5486400" cy="2590165"/>
            <wp:effectExtent l="0" t="0" r="19050" b="1968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15E2B" w:rsidRDefault="00A15E2B" w:rsidP="00760BBE">
      <w:pPr>
        <w:jc w:val="center"/>
        <w:rPr>
          <w:rFonts w:asciiTheme="minorBidi" w:eastAsia="Times New Roman" w:hAnsiTheme="minorBidi"/>
          <w:b/>
          <w:bCs/>
          <w:color w:val="000000" w:themeColor="text1"/>
          <w:sz w:val="32"/>
          <w:szCs w:val="32"/>
          <w:rtl/>
        </w:rPr>
      </w:pPr>
    </w:p>
    <w:p w:rsidR="00CF1B2F" w:rsidRPr="00CF1B2F" w:rsidRDefault="00CF1B2F" w:rsidP="00CF1B2F">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lastRenderedPageBreak/>
        <w:t>مناقشة النتائج:</w:t>
      </w:r>
    </w:p>
    <w:p w:rsidR="00185CA9" w:rsidRDefault="00185CA9" w:rsidP="0003196B">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1824" behindDoc="0" locked="0" layoutInCell="0" allowOverlap="1" wp14:anchorId="4A6BF11F" wp14:editId="2A0E1671">
                <wp:simplePos x="0" y="0"/>
                <wp:positionH relativeFrom="column">
                  <wp:posOffset>-980440</wp:posOffset>
                </wp:positionH>
                <wp:positionV relativeFrom="page">
                  <wp:posOffset>10232390</wp:posOffset>
                </wp:positionV>
                <wp:extent cx="751840" cy="496570"/>
                <wp:effectExtent l="0" t="0" r="0" b="0"/>
                <wp:wrapNone/>
                <wp:docPr id="5" name="مستطيل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C39C1" w:rsidRPr="005953BE" w:rsidRDefault="005C39C1" w:rsidP="00185CA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5" o:spid="_x0000_s1026" style="position:absolute;left:0;text-align:left;margin-left:-77.2pt;margin-top:805.7pt;width:59.2pt;height:3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uRhaw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DVi5GFrAgAArgQAAA4AAAAAAAAAAAAA&#10;AAAALgIAAGRycy9lMm9Eb2MueG1sUEsBAi0AFAAGAAgAAAAhAFvnx63iAAAADgEAAA8AAAAAAAAA&#10;AAAAAAAAxQQAAGRycy9kb3ducmV2LnhtbFBLBQYAAAAABAAEAPMAAADUBQAAAAA=&#10;" o:allowincell="f" filled="f" stroked="f" strokeweight="2pt">
                <v:path arrowok="t"/>
                <v:textbox>
                  <w:txbxContent>
                    <w:p w:rsidR="005C39C1" w:rsidRPr="005953BE" w:rsidRDefault="005C39C1" w:rsidP="00185CA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على مستوى الاستبانة ككل، حيث بلغت نسبة التقييم 8</w:t>
      </w:r>
      <w:r w:rsidR="0003196B">
        <w:rPr>
          <w:rFonts w:asciiTheme="majorBidi" w:hAnsiTheme="majorBidi" w:cstheme="majorBidi" w:hint="cs"/>
          <w:sz w:val="28"/>
          <w:szCs w:val="28"/>
          <w:rtl/>
        </w:rPr>
        <w:t>5.4</w:t>
      </w:r>
      <w:r>
        <w:rPr>
          <w:rFonts w:asciiTheme="majorBidi" w:hAnsiTheme="majorBidi" w:cstheme="majorBidi" w:hint="cs"/>
          <w:sz w:val="28"/>
          <w:szCs w:val="28"/>
          <w:rtl/>
        </w:rPr>
        <w:t xml:space="preserve">% ، وكذلك على نسب تقييم الأبعاد الأربعة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sidR="0003196B">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مقارنة بالرصد السابق </w:t>
      </w:r>
      <w:r>
        <w:rPr>
          <w:rFonts w:ascii="Arabic Typesetting" w:eastAsia="Times New Roman" w:hAnsi="Arabic Typesetting" w:cs="AL-Mohanad Bold" w:hint="cs"/>
          <w:sz w:val="28"/>
          <w:szCs w:val="28"/>
          <w:rtl/>
        </w:rPr>
        <w:t xml:space="preserve">التي بلغت  </w:t>
      </w:r>
      <w:r w:rsidRPr="00E81D45">
        <w:rPr>
          <w:rFonts w:ascii="Arabic Typesetting" w:eastAsia="Times New Roman" w:hAnsi="Arabic Typesetting" w:cs="AL-Mohanad Bold" w:hint="cs"/>
          <w:sz w:val="28"/>
          <w:szCs w:val="28"/>
          <w:rtl/>
        </w:rPr>
        <w:t>وهو مؤشر على الأثر الايجابي لتنفيذ الاجراءات التصحيحية/ التحسينية المبنية على دراسة النتائج الواردة بالتقرير السابق.</w:t>
      </w:r>
    </w:p>
    <w:p w:rsidR="00760BBE" w:rsidRPr="00A15E2B" w:rsidRDefault="00185CA9" w:rsidP="00A15E2B">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w:t>
      </w:r>
      <w:r w:rsidRPr="001D7194">
        <w:rPr>
          <w:rFonts w:ascii="Arabic Typesetting" w:eastAsia="Times New Roman" w:hAnsi="Arabic Typesetting" w:cs="AL-Mohanad Bold" w:hint="cs"/>
          <w:sz w:val="28"/>
          <w:szCs w:val="28"/>
          <w:rtl/>
        </w:rPr>
        <w:t>الطلاب والطالبات  نجد أن نسبة التقييم في كلا الشطرين قد تجاوزت المستهدف</w:t>
      </w:r>
      <w:r>
        <w:rPr>
          <w:rFonts w:ascii="Arabic Typesetting" w:eastAsia="Times New Roman" w:hAnsi="Arabic Typesetting" w:cs="AL-Mohanad Bold" w:hint="cs"/>
          <w:sz w:val="28"/>
          <w:szCs w:val="28"/>
          <w:rtl/>
        </w:rPr>
        <w:t>.</w:t>
      </w:r>
    </w:p>
    <w:p w:rsidR="00050D65" w:rsidRDefault="00CF1B2F" w:rsidP="00050D65">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185CA9" w:rsidRPr="00B426B2" w:rsidRDefault="00185CA9" w:rsidP="00185CA9">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465D28" w:rsidRPr="00465D28" w:rsidRDefault="00465D28" w:rsidP="00465D28">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185CA9" w:rsidRPr="00B426B2" w:rsidRDefault="00185CA9" w:rsidP="00185CA9">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85CA9" w:rsidRPr="00A66A7C" w:rsidTr="00185CA9">
        <w:trPr>
          <w:jc w:val="center"/>
        </w:trPr>
        <w:tc>
          <w:tcPr>
            <w:tcW w:w="3311" w:type="dxa"/>
            <w:shd w:val="clear" w:color="auto" w:fill="A6A6A6" w:themeFill="background1" w:themeFillShade="A6"/>
            <w:vAlign w:val="center"/>
            <w:hideMark/>
          </w:tcPr>
          <w:p w:rsidR="00185CA9" w:rsidRPr="00A66A7C" w:rsidRDefault="00185CA9" w:rsidP="00185CA9">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185CA9" w:rsidRPr="00A66A7C" w:rsidRDefault="00185CA9" w:rsidP="00185CA9">
            <w:pPr>
              <w:jc w:val="center"/>
              <w:rPr>
                <w:rFonts w:cs="Arial"/>
                <w:sz w:val="28"/>
                <w:szCs w:val="28"/>
              </w:rPr>
            </w:pPr>
            <w:r w:rsidRPr="00A66A7C">
              <w:rPr>
                <w:rFonts w:cs="Arial"/>
                <w:sz w:val="28"/>
                <w:szCs w:val="28"/>
                <w:rtl/>
              </w:rPr>
              <w:t>رقم العبارة ذات العلاقة باستمارة تقييم المقرر</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فاعلية التدريس</w:t>
            </w:r>
          </w:p>
        </w:tc>
        <w:tc>
          <w:tcPr>
            <w:tcW w:w="5211" w:type="dxa"/>
            <w:vAlign w:val="center"/>
            <w:hideMark/>
          </w:tcPr>
          <w:p w:rsidR="00185CA9" w:rsidRPr="00A66A7C" w:rsidRDefault="00185CA9" w:rsidP="00185CA9">
            <w:pPr>
              <w:jc w:val="center"/>
              <w:rPr>
                <w:sz w:val="28"/>
                <w:szCs w:val="28"/>
              </w:rPr>
            </w:pPr>
            <w:r w:rsidRPr="00A66A7C">
              <w:rPr>
                <w:sz w:val="28"/>
                <w:szCs w:val="28"/>
                <w:rtl/>
              </w:rPr>
              <w:t>1, 4, 5, 6, 8, 13, 15, 16</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185CA9" w:rsidRPr="00A66A7C" w:rsidRDefault="00185CA9" w:rsidP="00185CA9">
            <w:pPr>
              <w:jc w:val="center"/>
              <w:rPr>
                <w:sz w:val="28"/>
                <w:szCs w:val="28"/>
              </w:rPr>
            </w:pPr>
            <w:r w:rsidRPr="00A66A7C">
              <w:rPr>
                <w:sz w:val="28"/>
                <w:szCs w:val="28"/>
                <w:rtl/>
              </w:rPr>
              <w:t>2, 17, 18</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جودة مصادر التعلم</w:t>
            </w:r>
          </w:p>
        </w:tc>
        <w:tc>
          <w:tcPr>
            <w:tcW w:w="5211" w:type="dxa"/>
            <w:vAlign w:val="center"/>
            <w:hideMark/>
          </w:tcPr>
          <w:p w:rsidR="00185CA9" w:rsidRPr="00A66A7C" w:rsidRDefault="00185CA9" w:rsidP="00185CA9">
            <w:pPr>
              <w:jc w:val="center"/>
              <w:rPr>
                <w:sz w:val="28"/>
                <w:szCs w:val="28"/>
              </w:rPr>
            </w:pPr>
            <w:r w:rsidRPr="00A66A7C">
              <w:rPr>
                <w:sz w:val="28"/>
                <w:szCs w:val="28"/>
                <w:rtl/>
              </w:rPr>
              <w:t>3, 10, 11, 12</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185CA9" w:rsidRPr="00A66A7C" w:rsidRDefault="00185CA9" w:rsidP="00185CA9">
            <w:pPr>
              <w:jc w:val="center"/>
              <w:rPr>
                <w:sz w:val="28"/>
                <w:szCs w:val="28"/>
              </w:rPr>
            </w:pPr>
            <w:r w:rsidRPr="00A66A7C">
              <w:rPr>
                <w:sz w:val="28"/>
                <w:szCs w:val="28"/>
                <w:rtl/>
              </w:rPr>
              <w:t>20, 21, 22, 23</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185CA9" w:rsidRPr="00A66A7C" w:rsidRDefault="00185CA9" w:rsidP="00185CA9">
            <w:pPr>
              <w:jc w:val="center"/>
              <w:rPr>
                <w:sz w:val="28"/>
                <w:szCs w:val="28"/>
              </w:rPr>
            </w:pPr>
            <w:r w:rsidRPr="00A66A7C">
              <w:rPr>
                <w:sz w:val="28"/>
                <w:szCs w:val="28"/>
                <w:rtl/>
              </w:rPr>
              <w:t>7, 9, 14, 19</w:t>
            </w:r>
          </w:p>
        </w:tc>
      </w:tr>
    </w:tbl>
    <w:p w:rsidR="002E0E5A" w:rsidRDefault="002E0E5A" w:rsidP="002E0E5A">
      <w:pPr>
        <w:pStyle w:val="a8"/>
        <w:bidi/>
        <w:ind w:left="643"/>
        <w:jc w:val="both"/>
        <w:rPr>
          <w:rFonts w:asciiTheme="majorBidi" w:hAnsiTheme="majorBidi" w:cstheme="majorBidi"/>
          <w:sz w:val="28"/>
          <w:szCs w:val="28"/>
          <w:rtl/>
        </w:rPr>
      </w:pPr>
    </w:p>
    <w:p w:rsidR="00185CA9" w:rsidRPr="00B426B2" w:rsidRDefault="00185CA9" w:rsidP="00A15E2B">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w:t>
      </w:r>
      <w:r w:rsidR="00734BE6">
        <w:rPr>
          <w:rFonts w:cs="AL-Mohanad Bold" w:hint="cs"/>
          <w:sz w:val="28"/>
          <w:szCs w:val="28"/>
          <w:rtl/>
        </w:rPr>
        <w:t xml:space="preserve">( التعليم والتعلم ) </w:t>
      </w:r>
      <w:r w:rsidRPr="00B426B2">
        <w:rPr>
          <w:rFonts w:cs="AL-Mohanad Bold" w:hint="cs"/>
          <w:sz w:val="28"/>
          <w:szCs w:val="28"/>
          <w:rtl/>
        </w:rPr>
        <w:t xml:space="preserve">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185CA9" w:rsidRPr="006A21F7" w:rsidRDefault="00185CA9" w:rsidP="00185CA9">
      <w:pPr>
        <w:pStyle w:val="a8"/>
        <w:bidi/>
        <w:ind w:left="1080"/>
        <w:rPr>
          <w:rFonts w:cs="AL-Mohanad Bold"/>
          <w:sz w:val="28"/>
          <w:szCs w:val="28"/>
          <w:rtl/>
        </w:rPr>
      </w:pPr>
    </w:p>
    <w:p w:rsidR="00185CA9" w:rsidRPr="00B426B2" w:rsidRDefault="00185CA9" w:rsidP="002E0E5A">
      <w:pPr>
        <w:pStyle w:val="a8"/>
        <w:numPr>
          <w:ilvl w:val="0"/>
          <w:numId w:val="41"/>
        </w:numPr>
        <w:bidi/>
        <w:spacing w:after="0" w:line="360" w:lineRule="auto"/>
        <w:jc w:val="both"/>
        <w:rPr>
          <w:rFonts w:cs="AL-Mohanad Bold"/>
          <w:sz w:val="28"/>
          <w:szCs w:val="28"/>
        </w:rPr>
      </w:pPr>
      <w:r w:rsidRPr="00B426B2">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185CA9" w:rsidRPr="006A21F7" w:rsidRDefault="00185CA9" w:rsidP="002E0E5A">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CF1B2F" w:rsidRPr="00CF1B2F" w:rsidRDefault="00CF1B2F" w:rsidP="00CF1B2F">
      <w:pPr>
        <w:rPr>
          <w:rFonts w:ascii="Times New Roman" w:eastAsia="Times New Roman" w:hAnsi="Times New Roman" w:cs="Times New Roman"/>
          <w:sz w:val="36"/>
          <w:szCs w:val="36"/>
          <w:rtl/>
        </w:rPr>
      </w:pPr>
    </w:p>
    <w:p w:rsidR="00CF1B2F" w:rsidRPr="00CF1B2F" w:rsidRDefault="00CF1B2F" w:rsidP="00CF1B2F">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CF1B2F" w:rsidRPr="00CF1B2F" w:rsidRDefault="00CF1B2F" w:rsidP="00CF1B2F">
      <w:pPr>
        <w:rPr>
          <w:rFonts w:ascii="Times New Roman" w:eastAsia="Times New Roman" w:hAnsi="Times New Roman" w:cs="Times New Roman"/>
          <w:sz w:val="36"/>
          <w:szCs w:val="36"/>
          <w:rtl/>
        </w:rPr>
      </w:pPr>
    </w:p>
    <w:p w:rsidR="00CF1B2F" w:rsidRPr="00CF1B2F" w:rsidRDefault="00CF1B2F" w:rsidP="00CF1B2F">
      <w:pPr>
        <w:rPr>
          <w:rFonts w:ascii="Times New Roman" w:eastAsia="Times New Roman" w:hAnsi="Times New Roman" w:cs="Times New Roman"/>
          <w:sz w:val="36"/>
          <w:szCs w:val="36"/>
          <w:rtl/>
        </w:rPr>
      </w:pPr>
    </w:p>
    <w:p w:rsidR="00365353" w:rsidRDefault="00365353" w:rsidP="00CF1B2F">
      <w:pPr>
        <w:ind w:left="-1333"/>
        <w:rPr>
          <w:rFonts w:asciiTheme="majorBidi" w:hAnsiTheme="majorBidi" w:cstheme="majorBidi"/>
          <w:sz w:val="36"/>
          <w:szCs w:val="36"/>
          <w:rtl/>
        </w:rPr>
      </w:pPr>
    </w:p>
    <w:sectPr w:rsidR="00365353" w:rsidSect="0092658C">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63BB" w:rsidRDefault="00F963BB" w:rsidP="00514685">
      <w:pPr>
        <w:spacing w:after="0" w:line="240" w:lineRule="auto"/>
      </w:pPr>
      <w:r>
        <w:separator/>
      </w:r>
    </w:p>
  </w:endnote>
  <w:endnote w:type="continuationSeparator" w:id="0">
    <w:p w:rsidR="00F963BB" w:rsidRDefault="00F963B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11F245FE-1182-4517-BC70-AD76F68D159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2AEC5D2E-E6FB-44ED-9296-74E0A5A4FDCD}"/>
  </w:font>
  <w:font w:name="AL-Mohanad Bold">
    <w:panose1 w:val="00000000000000000000"/>
    <w:charset w:val="B2"/>
    <w:family w:val="auto"/>
    <w:pitch w:val="variable"/>
    <w:sig w:usb0="00002001" w:usb1="00000000" w:usb2="00000000" w:usb3="00000000" w:csb0="00000040" w:csb1="00000000"/>
    <w:embedRegular r:id="rId3" w:fontKey="{8D1CB828-C4A0-4593-89C3-B3E1433DB31A}"/>
    <w:embedBold r:id="rId4" w:fontKey="{11BFF4B5-DB50-4E2A-8682-FA70079472D2}"/>
  </w:font>
  <w:font w:name="Calibri">
    <w:panose1 w:val="020F0502020204030204"/>
    <w:charset w:val="00"/>
    <w:family w:val="swiss"/>
    <w:pitch w:val="variable"/>
    <w:sig w:usb0="E0002AFF" w:usb1="C000247B" w:usb2="00000009" w:usb3="00000000" w:csb0="000001FF" w:csb1="00000000"/>
    <w:embedRegular r:id="rId5" w:fontKey="{FC731CCF-1B23-4A9A-9201-961F1B9F00A4}"/>
    <w:embedBold r:id="rId6" w:fontKey="{00D7945C-1326-4A4E-887F-D63672265C72}"/>
    <w:embedItalic r:id="rId7" w:fontKey="{B9AC992F-8ADD-4307-8075-F08218692501}"/>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11E0FF95-9AA5-4C3F-A14F-7E7632844663}"/>
  </w:font>
  <w:font w:name="Tahoma">
    <w:panose1 w:val="020B0604030504040204"/>
    <w:charset w:val="00"/>
    <w:family w:val="swiss"/>
    <w:pitch w:val="variable"/>
    <w:sig w:usb0="E1002EFF" w:usb1="C000605B" w:usb2="00000029" w:usb3="00000000" w:csb0="000101FF" w:csb1="00000000"/>
    <w:embedRegular r:id="rId9" w:fontKey="{9DB5674E-807A-46C0-9145-446F823D21A7}"/>
  </w:font>
  <w:font w:name="Cambria">
    <w:panose1 w:val="02040503050406030204"/>
    <w:charset w:val="00"/>
    <w:family w:val="roman"/>
    <w:pitch w:val="variable"/>
    <w:sig w:usb0="E00002FF" w:usb1="400004FF" w:usb2="00000000" w:usb3="00000000" w:csb0="0000019F" w:csb1="00000000"/>
    <w:embedRegular r:id="rId10" w:fontKey="{C882C429-F07C-4155-A3A8-4D79CB385FBE}"/>
    <w:embedBold r:id="rId11" w:fontKey="{3E0BE452-06F9-4ED4-9FD6-5A44B6C220F1}"/>
    <w:embedItalic r:id="rId12" w:fontKey="{5C3E93D2-CA64-4648-A9B3-4658C04E8795}"/>
  </w:font>
  <w:font w:name="Fanan">
    <w:altName w:val="Times New Roman"/>
    <w:charset w:val="B2"/>
    <w:family w:val="auto"/>
    <w:pitch w:val="variable"/>
    <w:sig w:usb0="00002001" w:usb1="00000000" w:usb2="00000000" w:usb3="00000000" w:csb0="00000040" w:csb1="00000000"/>
    <w:embedRegular r:id="rId13" w:fontKey="{1C776046-EABF-468B-9514-C77A347B3EC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AAB30F9-0D07-4DDA-912A-C4F5AD0CFA4F}"/>
  </w:font>
  <w:font w:name="mohammad bold art 1">
    <w:panose1 w:val="00000000000000000000"/>
    <w:charset w:val="00"/>
    <w:family w:val="auto"/>
    <w:pitch w:val="variable"/>
    <w:sig w:usb0="8000202F" w:usb1="90000008" w:usb2="00000008" w:usb3="00000000" w:csb0="00000041" w:csb1="00000000"/>
    <w:embedBold r:id="rId15" w:fontKey="{9DAD4481-2E71-42EF-AD6C-BC861F713607}"/>
  </w:font>
  <w:font w:name="Simplified Arabic">
    <w:panose1 w:val="02020603050405020304"/>
    <w:charset w:val="00"/>
    <w:family w:val="roman"/>
    <w:pitch w:val="variable"/>
    <w:sig w:usb0="00002003" w:usb1="80000000" w:usb2="00000008" w:usb3="00000000" w:csb0="00000041" w:csb1="00000000"/>
    <w:embedRegular r:id="rId16" w:fontKey="{22747403-0F68-478E-BA06-5D960339A389}"/>
    <w:embedBold r:id="rId17" w:fontKey="{73A03BEC-EAFE-43D6-8279-925D2E12FDF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9C1" w:rsidRDefault="005C39C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Content>
      <w:sdt>
        <w:sdtPr>
          <w:rPr>
            <w:b/>
            <w:bCs/>
            <w:color w:val="FFFFFF" w:themeColor="background1"/>
            <w:rtl/>
          </w:rPr>
          <w:id w:val="98381352"/>
          <w:docPartObj>
            <w:docPartGallery w:val="Page Numbers (Top of Page)"/>
            <w:docPartUnique/>
          </w:docPartObj>
        </w:sdtPr>
        <w:sdtContent>
          <w:p w:rsidR="005C39C1" w:rsidRPr="0092658C" w:rsidRDefault="005C39C1" w:rsidP="008A761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8A7618">
              <w:rPr>
                <w:rFonts w:hint="cs"/>
                <w:b/>
                <w:bCs/>
                <w:color w:val="FFFFFF" w:themeColor="background1"/>
                <w:rtl/>
              </w:rPr>
              <w:t>السابع</w:t>
            </w:r>
            <w:r>
              <w:rPr>
                <w:rFonts w:hint="cs"/>
                <w:b/>
                <w:bCs/>
                <w:color w:val="FFFFFF" w:themeColor="background1"/>
                <w:rtl/>
              </w:rPr>
              <w:t xml:space="preserve"> عشر للفصل الدراسي </w:t>
            </w:r>
            <w:r w:rsidR="008A7618">
              <w:rPr>
                <w:rFonts w:hint="cs"/>
                <w:b/>
                <w:bCs/>
                <w:color w:val="FFFFFF" w:themeColor="background1"/>
                <w:rtl/>
              </w:rPr>
              <w:t>الاول</w:t>
            </w:r>
            <w:r>
              <w:rPr>
                <w:rFonts w:hint="cs"/>
                <w:b/>
                <w:bCs/>
                <w:color w:val="FFFFFF" w:themeColor="background1"/>
                <w:rtl/>
              </w:rPr>
              <w:t xml:space="preserve">  للعام الجامعي 144</w:t>
            </w:r>
            <w:r w:rsidR="008A7618">
              <w:rPr>
                <w:rFonts w:hint="cs"/>
                <w:b/>
                <w:bCs/>
                <w:color w:val="FFFFFF" w:themeColor="background1"/>
                <w:rtl/>
              </w:rPr>
              <w:t>1</w:t>
            </w:r>
            <w:r>
              <w:rPr>
                <w:rFonts w:hint="cs"/>
                <w:b/>
                <w:bCs/>
                <w:color w:val="FFFFFF" w:themeColor="background1"/>
                <w:rtl/>
              </w:rPr>
              <w:t>-144</w:t>
            </w:r>
            <w:r w:rsidR="008A7618">
              <w:rPr>
                <w:rFonts w:hint="cs"/>
                <w:b/>
                <w:bCs/>
                <w:color w:val="FFFFFF" w:themeColor="background1"/>
                <w:rtl/>
              </w:rPr>
              <w:t>2</w:t>
            </w:r>
            <w:bookmarkStart w:id="0" w:name="_GoBack"/>
            <w:bookmarkEnd w:id="0"/>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1A6D01">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1A6D01">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9C1" w:rsidRDefault="005C39C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63BB" w:rsidRDefault="00F963BB" w:rsidP="00514685">
      <w:pPr>
        <w:spacing w:after="0" w:line="240" w:lineRule="auto"/>
      </w:pPr>
      <w:r>
        <w:separator/>
      </w:r>
    </w:p>
  </w:footnote>
  <w:footnote w:type="continuationSeparator" w:id="0">
    <w:p w:rsidR="00F963BB" w:rsidRDefault="00F963B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9C1" w:rsidRDefault="005C39C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9C1" w:rsidRPr="006032E2" w:rsidRDefault="005C39C1" w:rsidP="0092658C">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C39C1" w:rsidRPr="003A7F0A" w:rsidRDefault="005C39C1" w:rsidP="0092658C">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5C39C1" w:rsidRDefault="005C39C1">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9C1" w:rsidRDefault="005C39C1">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596CE1"/>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6E7EBA"/>
    <w:multiLevelType w:val="hybridMultilevel"/>
    <w:tmpl w:val="D86C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6"/>
  </w:num>
  <w:num w:numId="3">
    <w:abstractNumId w:val="39"/>
  </w:num>
  <w:num w:numId="4">
    <w:abstractNumId w:val="37"/>
  </w:num>
  <w:num w:numId="5">
    <w:abstractNumId w:val="2"/>
  </w:num>
  <w:num w:numId="6">
    <w:abstractNumId w:val="30"/>
  </w:num>
  <w:num w:numId="7">
    <w:abstractNumId w:val="19"/>
  </w:num>
  <w:num w:numId="8">
    <w:abstractNumId w:val="20"/>
  </w:num>
  <w:num w:numId="9">
    <w:abstractNumId w:val="17"/>
  </w:num>
  <w:num w:numId="10">
    <w:abstractNumId w:val="8"/>
  </w:num>
  <w:num w:numId="11">
    <w:abstractNumId w:val="24"/>
  </w:num>
  <w:num w:numId="12">
    <w:abstractNumId w:val="1"/>
  </w:num>
  <w:num w:numId="13">
    <w:abstractNumId w:val="31"/>
  </w:num>
  <w:num w:numId="14">
    <w:abstractNumId w:val="18"/>
  </w:num>
  <w:num w:numId="15">
    <w:abstractNumId w:val="35"/>
  </w:num>
  <w:num w:numId="16">
    <w:abstractNumId w:val="29"/>
  </w:num>
  <w:num w:numId="17">
    <w:abstractNumId w:val="6"/>
  </w:num>
  <w:num w:numId="18">
    <w:abstractNumId w:val="25"/>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8"/>
  </w:num>
  <w:num w:numId="25">
    <w:abstractNumId w:val="14"/>
  </w:num>
  <w:num w:numId="26">
    <w:abstractNumId w:val="18"/>
    <w:lvlOverride w:ilvl="0">
      <w:startOverride w:val="1"/>
    </w:lvlOverride>
  </w:num>
  <w:num w:numId="27">
    <w:abstractNumId w:val="32"/>
  </w:num>
  <w:num w:numId="28">
    <w:abstractNumId w:val="9"/>
  </w:num>
  <w:num w:numId="29">
    <w:abstractNumId w:val="34"/>
  </w:num>
  <w:num w:numId="30">
    <w:abstractNumId w:val="26"/>
  </w:num>
  <w:num w:numId="31">
    <w:abstractNumId w:val="13"/>
  </w:num>
  <w:num w:numId="32">
    <w:abstractNumId w:val="3"/>
  </w:num>
  <w:num w:numId="33">
    <w:abstractNumId w:val="28"/>
  </w:num>
  <w:num w:numId="34">
    <w:abstractNumId w:val="27"/>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num>
  <w:num w:numId="40">
    <w:abstractNumId w:val="15"/>
  </w:num>
  <w:num w:numId="41">
    <w:abstractNumId w:val="33"/>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196B"/>
    <w:rsid w:val="00032667"/>
    <w:rsid w:val="00033460"/>
    <w:rsid w:val="00033AA6"/>
    <w:rsid w:val="00033D8A"/>
    <w:rsid w:val="00034033"/>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0D65"/>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3541"/>
    <w:rsid w:val="000B2DAE"/>
    <w:rsid w:val="000B400C"/>
    <w:rsid w:val="000B48A3"/>
    <w:rsid w:val="000B50E7"/>
    <w:rsid w:val="000B5B32"/>
    <w:rsid w:val="000B6FC3"/>
    <w:rsid w:val="000B7EB8"/>
    <w:rsid w:val="000C0231"/>
    <w:rsid w:val="000C16FC"/>
    <w:rsid w:val="000C1AD0"/>
    <w:rsid w:val="000C21A6"/>
    <w:rsid w:val="000C29DB"/>
    <w:rsid w:val="000C2BA0"/>
    <w:rsid w:val="000C2F9C"/>
    <w:rsid w:val="000C3C0B"/>
    <w:rsid w:val="000C6F8A"/>
    <w:rsid w:val="000C6FA0"/>
    <w:rsid w:val="000C7084"/>
    <w:rsid w:val="000C797F"/>
    <w:rsid w:val="000C79CD"/>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1C0D"/>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5CA9"/>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6D01"/>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1742D"/>
    <w:rsid w:val="00221B39"/>
    <w:rsid w:val="00221FA7"/>
    <w:rsid w:val="00223232"/>
    <w:rsid w:val="00224830"/>
    <w:rsid w:val="00225E40"/>
    <w:rsid w:val="002261D4"/>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43"/>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0E5A"/>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3B"/>
    <w:rsid w:val="002F5C7E"/>
    <w:rsid w:val="002F6262"/>
    <w:rsid w:val="002F7E17"/>
    <w:rsid w:val="003013AA"/>
    <w:rsid w:val="003071A6"/>
    <w:rsid w:val="0031053C"/>
    <w:rsid w:val="003105B8"/>
    <w:rsid w:val="003112F6"/>
    <w:rsid w:val="00311A51"/>
    <w:rsid w:val="00313EB1"/>
    <w:rsid w:val="00315BE7"/>
    <w:rsid w:val="00317F0A"/>
    <w:rsid w:val="00320AFE"/>
    <w:rsid w:val="00321359"/>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453"/>
    <w:rsid w:val="004565C2"/>
    <w:rsid w:val="004631CB"/>
    <w:rsid w:val="00463F35"/>
    <w:rsid w:val="00464B0B"/>
    <w:rsid w:val="00464FB1"/>
    <w:rsid w:val="00465D28"/>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973F5"/>
    <w:rsid w:val="005A14E8"/>
    <w:rsid w:val="005A433E"/>
    <w:rsid w:val="005A469B"/>
    <w:rsid w:val="005B2D8F"/>
    <w:rsid w:val="005B3B08"/>
    <w:rsid w:val="005C1B91"/>
    <w:rsid w:val="005C1F51"/>
    <w:rsid w:val="005C268C"/>
    <w:rsid w:val="005C39C1"/>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1C7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8E1"/>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BE6"/>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0BBE"/>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30B8"/>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17E3"/>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7618"/>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58C"/>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378B"/>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9F7574"/>
    <w:rsid w:val="00A01C76"/>
    <w:rsid w:val="00A02437"/>
    <w:rsid w:val="00A03AB2"/>
    <w:rsid w:val="00A04013"/>
    <w:rsid w:val="00A04A3B"/>
    <w:rsid w:val="00A05E95"/>
    <w:rsid w:val="00A0779E"/>
    <w:rsid w:val="00A146D8"/>
    <w:rsid w:val="00A15763"/>
    <w:rsid w:val="00A15E2B"/>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A9A"/>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2E95"/>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4DC3"/>
    <w:rsid w:val="00BE5A37"/>
    <w:rsid w:val="00BF1FD6"/>
    <w:rsid w:val="00BF2873"/>
    <w:rsid w:val="00C02E4E"/>
    <w:rsid w:val="00C039F8"/>
    <w:rsid w:val="00C07234"/>
    <w:rsid w:val="00C10C11"/>
    <w:rsid w:val="00C111B0"/>
    <w:rsid w:val="00C114F8"/>
    <w:rsid w:val="00C124C0"/>
    <w:rsid w:val="00C14EA8"/>
    <w:rsid w:val="00C15467"/>
    <w:rsid w:val="00C175B5"/>
    <w:rsid w:val="00C17644"/>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22BC"/>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B2F"/>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7C46"/>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4169"/>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3828"/>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52D8"/>
    <w:rsid w:val="00F46C50"/>
    <w:rsid w:val="00F4735E"/>
    <w:rsid w:val="00F476D9"/>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63BB"/>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CF1B2F"/>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41">
    <w:name w:val="جدول شبكة 4 - تمييز 11141"/>
    <w:basedOn w:val="a3"/>
    <w:uiPriority w:val="49"/>
    <w:rsid w:val="00CF1B2F"/>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6110">
    <w:name w:val="شبكة خفيفة - تمييز 611"/>
    <w:basedOn w:val="a3"/>
    <w:uiPriority w:val="62"/>
    <w:rsid w:val="00CF1B2F"/>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0C79CD"/>
  </w:style>
  <w:style w:type="numbering" w:customStyle="1" w:styleId="195">
    <w:name w:val="بلا قائمة195"/>
    <w:next w:val="a4"/>
    <w:uiPriority w:val="99"/>
    <w:semiHidden/>
    <w:unhideWhenUsed/>
    <w:rsid w:val="00BE4DC3"/>
  </w:style>
  <w:style w:type="numbering" w:customStyle="1" w:styleId="196">
    <w:name w:val="بلا قائمة196"/>
    <w:next w:val="a4"/>
    <w:uiPriority w:val="99"/>
    <w:semiHidden/>
    <w:unhideWhenUsed/>
    <w:rsid w:val="005C39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CF1B2F"/>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41">
    <w:name w:val="جدول شبكة 4 - تمييز 11141"/>
    <w:basedOn w:val="a3"/>
    <w:uiPriority w:val="49"/>
    <w:rsid w:val="00CF1B2F"/>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6110">
    <w:name w:val="شبكة خفيفة - تمييز 611"/>
    <w:basedOn w:val="a3"/>
    <w:uiPriority w:val="62"/>
    <w:rsid w:val="00CF1B2F"/>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0C79CD"/>
  </w:style>
  <w:style w:type="numbering" w:customStyle="1" w:styleId="195">
    <w:name w:val="بلا قائمة195"/>
    <w:next w:val="a4"/>
    <w:uiPriority w:val="99"/>
    <w:semiHidden/>
    <w:unhideWhenUsed/>
    <w:rsid w:val="00BE4DC3"/>
  </w:style>
  <w:style w:type="numbering" w:customStyle="1" w:styleId="196">
    <w:name w:val="بلا قائمة196"/>
    <w:next w:val="a4"/>
    <w:uiPriority w:val="99"/>
    <w:semiHidden/>
    <w:unhideWhenUsed/>
    <w:rsid w:val="005C39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279482462">
      <w:bodyDiv w:val="1"/>
      <w:marLeft w:val="0"/>
      <w:marRight w:val="0"/>
      <w:marTop w:val="0"/>
      <w:marBottom w:val="0"/>
      <w:divBdr>
        <w:top w:val="none" w:sz="0" w:space="0" w:color="auto"/>
        <w:left w:val="none" w:sz="0" w:space="0" w:color="auto"/>
        <w:bottom w:val="none" w:sz="0" w:space="0" w:color="auto"/>
        <w:right w:val="none" w:sz="0" w:space="0" w:color="auto"/>
      </w:divBdr>
    </w:div>
    <w:div w:id="134127570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4.04</c:v>
                </c:pt>
                <c:pt idx="1">
                  <c:v>4.1100000000000003</c:v>
                </c:pt>
                <c:pt idx="2">
                  <c:v>4.16</c:v>
                </c:pt>
                <c:pt idx="3">
                  <c:v>4.2699999999999996</c:v>
                </c:pt>
                <c:pt idx="4">
                  <c:v>4.3</c:v>
                </c:pt>
                <c:pt idx="5">
                  <c:v>4.4000000000000004</c:v>
                </c:pt>
                <c:pt idx="6">
                  <c:v>4.2699999999999996</c:v>
                </c:pt>
                <c:pt idx="7">
                  <c:v>4.3</c:v>
                </c:pt>
                <c:pt idx="8">
                  <c:v>4.2699999999999996</c:v>
                </c:pt>
              </c:numCache>
            </c:numRef>
          </c:val>
          <c:smooth val="0"/>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ser>
        <c:dLbls>
          <c:showLegendKey val="0"/>
          <c:showVal val="0"/>
          <c:showCatName val="0"/>
          <c:showSerName val="0"/>
          <c:showPercent val="0"/>
          <c:showBubbleSize val="0"/>
        </c:dLbls>
        <c:marker val="1"/>
        <c:smooth val="0"/>
        <c:axId val="155509120"/>
        <c:axId val="155510656"/>
      </c:lineChart>
      <c:catAx>
        <c:axId val="155509120"/>
        <c:scaling>
          <c:orientation val="maxMin"/>
        </c:scaling>
        <c:delete val="0"/>
        <c:axPos val="b"/>
        <c:majorTickMark val="out"/>
        <c:minorTickMark val="none"/>
        <c:tickLblPos val="nextTo"/>
        <c:crossAx val="155510656"/>
        <c:crosses val="autoZero"/>
        <c:auto val="1"/>
        <c:lblAlgn val="ctr"/>
        <c:lblOffset val="100"/>
        <c:noMultiLvlLbl val="0"/>
      </c:catAx>
      <c:valAx>
        <c:axId val="155510656"/>
        <c:scaling>
          <c:orientation val="minMax"/>
        </c:scaling>
        <c:delete val="0"/>
        <c:axPos val="r"/>
        <c:majorGridlines/>
        <c:numFmt formatCode="General" sourceLinked="1"/>
        <c:majorTickMark val="out"/>
        <c:minorTickMark val="none"/>
        <c:tickLblPos val="nextTo"/>
        <c:crossAx val="15550912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ورقة1!$I$13</c:f>
              <c:strCache>
                <c:ptCount val="1"/>
                <c:pt idx="0">
                  <c:v>الفعلي</c:v>
                </c:pt>
              </c:strCache>
            </c:strRef>
          </c:tx>
          <c:invertIfNegative val="0"/>
          <c:cat>
            <c:multiLvlStrRef>
              <c:f>ورقة1!$G$14:$H$28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ورقة1!$I$14:$I$28</c:f>
              <c:numCache>
                <c:formatCode>General</c:formatCode>
                <c:ptCount val="15"/>
                <c:pt idx="0">
                  <c:v>4.29</c:v>
                </c:pt>
                <c:pt idx="1">
                  <c:v>4.33</c:v>
                </c:pt>
                <c:pt idx="2">
                  <c:v>4.3</c:v>
                </c:pt>
                <c:pt idx="3">
                  <c:v>4.25</c:v>
                </c:pt>
                <c:pt idx="4">
                  <c:v>4.3</c:v>
                </c:pt>
                <c:pt idx="5">
                  <c:v>4.26</c:v>
                </c:pt>
                <c:pt idx="6">
                  <c:v>4.26</c:v>
                </c:pt>
                <c:pt idx="7">
                  <c:v>4.32</c:v>
                </c:pt>
                <c:pt idx="8">
                  <c:v>4.2699999999999996</c:v>
                </c:pt>
                <c:pt idx="9">
                  <c:v>4.24</c:v>
                </c:pt>
                <c:pt idx="10">
                  <c:v>4.2</c:v>
                </c:pt>
                <c:pt idx="11">
                  <c:v>4.2300000000000004</c:v>
                </c:pt>
                <c:pt idx="12">
                  <c:v>4.26</c:v>
                </c:pt>
                <c:pt idx="13">
                  <c:v>4.3</c:v>
                </c:pt>
                <c:pt idx="14">
                  <c:v>4.2699999999999996</c:v>
                </c:pt>
              </c:numCache>
            </c:numRef>
          </c:val>
        </c:ser>
        <c:dLbls>
          <c:showLegendKey val="0"/>
          <c:showVal val="0"/>
          <c:showCatName val="0"/>
          <c:showSerName val="0"/>
          <c:showPercent val="0"/>
          <c:showBubbleSize val="0"/>
        </c:dLbls>
        <c:gapWidth val="150"/>
        <c:axId val="317267328"/>
        <c:axId val="317920384"/>
      </c:barChart>
      <c:lineChart>
        <c:grouping val="standard"/>
        <c:varyColors val="0"/>
        <c:ser>
          <c:idx val="1"/>
          <c:order val="1"/>
          <c:tx>
            <c:strRef>
              <c:f>ورقة1!$J$13</c:f>
              <c:strCache>
                <c:ptCount val="1"/>
                <c:pt idx="0">
                  <c:v>المستهدف</c:v>
                </c:pt>
              </c:strCache>
            </c:strRef>
          </c:tx>
          <c:marker>
            <c:symbol val="none"/>
          </c:marker>
          <c:cat>
            <c:multiLvlStrRef>
              <c:f>ورقة1!$G$14:$H$28</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ورقة1!$J$14:$J$28</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ser>
        <c:dLbls>
          <c:showLegendKey val="0"/>
          <c:showVal val="0"/>
          <c:showCatName val="0"/>
          <c:showSerName val="0"/>
          <c:showPercent val="0"/>
          <c:showBubbleSize val="0"/>
        </c:dLbls>
        <c:marker val="1"/>
        <c:smooth val="0"/>
        <c:axId val="317267328"/>
        <c:axId val="317920384"/>
      </c:lineChart>
      <c:catAx>
        <c:axId val="317267328"/>
        <c:scaling>
          <c:orientation val="maxMin"/>
        </c:scaling>
        <c:delete val="0"/>
        <c:axPos val="b"/>
        <c:majorTickMark val="out"/>
        <c:minorTickMark val="none"/>
        <c:tickLblPos val="nextTo"/>
        <c:crossAx val="317920384"/>
        <c:crosses val="autoZero"/>
        <c:auto val="1"/>
        <c:lblAlgn val="ctr"/>
        <c:lblOffset val="100"/>
        <c:noMultiLvlLbl val="0"/>
      </c:catAx>
      <c:valAx>
        <c:axId val="317920384"/>
        <c:scaling>
          <c:orientation val="minMax"/>
        </c:scaling>
        <c:delete val="0"/>
        <c:axPos val="r"/>
        <c:majorGridlines/>
        <c:numFmt formatCode="General" sourceLinked="1"/>
        <c:majorTickMark val="out"/>
        <c:minorTickMark val="none"/>
        <c:tickLblPos val="nextTo"/>
        <c:crossAx val="31726732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6D5F0B-FBED-4CC6-8AC2-CF163B60E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94</TotalTime>
  <Pages>1</Pages>
  <Words>1408</Words>
  <Characters>8027</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28</cp:revision>
  <cp:lastPrinted>2021-01-27T08:38:00Z</cp:lastPrinted>
  <dcterms:created xsi:type="dcterms:W3CDTF">2019-11-12T06:49:00Z</dcterms:created>
  <dcterms:modified xsi:type="dcterms:W3CDTF">2021-01-27T08:39:00Z</dcterms:modified>
</cp:coreProperties>
</file>